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A20B">
      <w:pPr>
        <w:pStyle w:val="2"/>
        <w:spacing w:beforeLines="0" w:afterLines="0" w:line="571" w:lineRule="exact"/>
        <w:ind w:left="120" w:firstLine="746"/>
        <w:rPr>
          <w:rFonts w:hint="eastAsia" w:ascii="Times New Roman" w:hAnsi="Times New Roman" w:eastAsia="仿宋" w:cstheme="minorBidi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《汉语国际教育基础》考试大纲</w:t>
      </w:r>
      <w:r>
        <w:rPr>
          <w:rFonts w:hint="eastAsia" w:ascii="Times New Roman" w:hAnsi="Times New Roman" w:eastAsia="仿宋" w:cstheme="minorBidi"/>
          <w:b/>
          <w:bCs/>
          <w:sz w:val="32"/>
          <w:szCs w:val="32"/>
        </w:rPr>
        <w:t>（考试指导性意见）</w:t>
      </w:r>
    </w:p>
    <w:p w14:paraId="4750109C">
      <w:pPr>
        <w:spacing w:line="360" w:lineRule="auto"/>
        <w:jc w:val="both"/>
        <w:rPr>
          <w:rFonts w:ascii="Times New Roman" w:hAnsi="Times New Roman" w:eastAsia="仿宋"/>
          <w:b/>
          <w:bCs/>
          <w:sz w:val="32"/>
          <w:szCs w:val="32"/>
        </w:rPr>
      </w:pPr>
      <w:bookmarkStart w:id="0" w:name="_GoBack"/>
      <w:bookmarkEnd w:id="0"/>
    </w:p>
    <w:p w14:paraId="224006F0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考试基本要求</w:t>
      </w:r>
    </w:p>
    <w:p w14:paraId="239457DE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《汉语国际教育基础》是国际中文教育硕士生入学考试科目之一，是由国际中文教育硕士专业学位教育指导委员会统一制定考试大纲，教育部授权的各国际中文教育硕士培养院校自行命题的选拔性考试。本考试大纲的制定力求反映国际中文教育硕士专业学位的特点，科学、公平、准确、规范地测评考生的相关知识基础、基本素质和综合能力。汉语国际教育基础考试的目的是测试考生相关的中外文化、教育学、心理学、跨文化交际的基础知识、基本素养及书面语表达能力。</w:t>
      </w:r>
    </w:p>
    <w:p w14:paraId="73EBA099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具体包括：</w:t>
      </w:r>
    </w:p>
    <w:p w14:paraId="059A73C5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要求考生具有与国际汉语教学相关的中外文学、文化及跨文化交际基础知识。</w:t>
      </w:r>
    </w:p>
    <w:p w14:paraId="61E00394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要求考生具有与国际汉语教学相关的教育学、心理学和语言教学基础知识。</w:t>
      </w:r>
    </w:p>
    <w:p w14:paraId="5E109ECF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要求考生具有较强的文字材料理解能力和书面语表达能力。</w:t>
      </w:r>
    </w:p>
    <w:p w14:paraId="68C80F75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1020564C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试题类型及分值</w:t>
      </w:r>
    </w:p>
    <w:p w14:paraId="4DCF848B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填空题、选择题、案例与写作等</w:t>
      </w:r>
    </w:p>
    <w:p w14:paraId="4201AF79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考试形式为闭卷考试，试卷总分值为150分。</w:t>
      </w:r>
    </w:p>
    <w:p w14:paraId="52B13B36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4FF5CD9A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考试时间</w:t>
      </w:r>
    </w:p>
    <w:p w14:paraId="5A330349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考试时间为3小时，180分钟。</w:t>
      </w:r>
    </w:p>
    <w:p w14:paraId="146DE828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3FDAC739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考试内容</w:t>
      </w:r>
    </w:p>
    <w:p w14:paraId="12598483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《汉语国际教育基础》考试由“中外文化及跨文化交际基础知识”、“教育学、心理学及语言教学”和“材料分析写作”三部分组成。</w:t>
      </w:r>
    </w:p>
    <w:p w14:paraId="321CC25E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（一）中外文化及跨文化交际基础知识</w:t>
      </w:r>
    </w:p>
    <w:p w14:paraId="13D0FF40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中外文化及跨文化交际基础知识部分测试以下内容：</w:t>
      </w:r>
    </w:p>
    <w:p w14:paraId="4671769F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中国文化基础知识；</w:t>
      </w:r>
    </w:p>
    <w:p w14:paraId="6E64CEC2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外国文化基础知识；</w:t>
      </w:r>
    </w:p>
    <w:p w14:paraId="0F3D4D1D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跨文化交际基础知识。</w:t>
      </w:r>
    </w:p>
    <w:p w14:paraId="3DC41BDD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（二）教育学、心理学及语言教学基础知识</w:t>
      </w:r>
    </w:p>
    <w:p w14:paraId="3EBD06D7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教育学、心理学基础知识测试以下内容：</w:t>
      </w:r>
    </w:p>
    <w:p w14:paraId="34F99A93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教育学基础；</w:t>
      </w:r>
    </w:p>
    <w:p w14:paraId="1A9FB7D8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心理学基础；</w:t>
      </w:r>
    </w:p>
    <w:p w14:paraId="08D6003E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语言教学基础。</w:t>
      </w:r>
    </w:p>
    <w:p w14:paraId="5D93C269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（三）材料分析写作</w:t>
      </w:r>
    </w:p>
    <w:p w14:paraId="2D6EC008">
      <w:pPr>
        <w:spacing w:line="360" w:lineRule="auto"/>
        <w:rPr>
          <w:rFonts w:ascii="Times New Roman" w:hAnsi="Times New Roman" w:eastAsia="仿宋"/>
          <w:color w:val="C0000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材料分析写作部分测试以下内容：</w:t>
      </w:r>
      <w:r>
        <w:rPr>
          <w:rFonts w:hint="eastAsia" w:ascii="Times New Roman" w:hAnsi="Times New Roman" w:eastAsia="仿宋"/>
          <w:sz w:val="24"/>
          <w:szCs w:val="24"/>
        </w:rPr>
        <w:br w:type="textWrapping"/>
      </w:r>
      <w:r>
        <w:rPr>
          <w:rFonts w:hint="eastAsia" w:ascii="Times New Roman" w:hAnsi="Times New Roman" w:eastAsia="仿宋"/>
          <w:sz w:val="24"/>
          <w:szCs w:val="24"/>
        </w:rPr>
        <w:t>1. 分析与实践能力</w:t>
      </w:r>
      <w:r>
        <w:rPr>
          <w:rFonts w:hint="eastAsia" w:ascii="Times New Roman" w:hAnsi="Times New Roman" w:eastAsia="仿宋"/>
          <w:sz w:val="24"/>
          <w:szCs w:val="24"/>
        </w:rPr>
        <w:br w:type="textWrapping"/>
      </w:r>
      <w:r>
        <w:rPr>
          <w:rFonts w:hint="eastAsia" w:ascii="Times New Roman" w:hAnsi="Times New Roman" w:eastAsia="仿宋"/>
          <w:sz w:val="24"/>
          <w:szCs w:val="24"/>
        </w:rPr>
        <w:t>2. 论文写作能力</w:t>
      </w:r>
      <w:r>
        <w:rPr>
          <w:rFonts w:hint="eastAsia" w:ascii="Times New Roman" w:hAnsi="Times New Roman" w:eastAsia="仿宋"/>
          <w:color w:val="C00000"/>
          <w:sz w:val="24"/>
          <w:szCs w:val="24"/>
        </w:rPr>
        <w:br w:type="textWrapping"/>
      </w:r>
    </w:p>
    <w:p w14:paraId="50E0DE15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参考书目</w:t>
      </w:r>
    </w:p>
    <w:p w14:paraId="387ADDCB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1.《跨文化交际》，祖晓梅著，外语教学与研究出版社，2015年。</w:t>
      </w:r>
    </w:p>
    <w:p w14:paraId="5C9B81B2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2.《对外汉语教学导论》，周小兵主编，商务印书馆，2009年。</w:t>
      </w:r>
    </w:p>
    <w:p w14:paraId="2C0DE597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3.《当代教育心理学（第3版）》，陈琦、刘儒德主编，北京师范大学出版社，2019年。</w:t>
      </w:r>
    </w:p>
    <w:p w14:paraId="176145B7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4. 《中国文化要略（第4版）》，程裕祯著，外语教学与研究出版社，2017年。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45FFC"/>
    <w:multiLevelType w:val="multilevel"/>
    <w:tmpl w:val="3C745FFC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MzA2ZWJhMTlmOGY3MmQwZjNiNTc1NzlkMGRhY2UifQ=="/>
  </w:docVars>
  <w:rsids>
    <w:rsidRoot w:val="00D826E6"/>
    <w:rsid w:val="00102602"/>
    <w:rsid w:val="0027424D"/>
    <w:rsid w:val="00372EDC"/>
    <w:rsid w:val="00442DE6"/>
    <w:rsid w:val="004B52A2"/>
    <w:rsid w:val="0065664A"/>
    <w:rsid w:val="007029F7"/>
    <w:rsid w:val="00724E20"/>
    <w:rsid w:val="00735C2F"/>
    <w:rsid w:val="00772408"/>
    <w:rsid w:val="00785AB3"/>
    <w:rsid w:val="0088438A"/>
    <w:rsid w:val="009C2310"/>
    <w:rsid w:val="009E3F65"/>
    <w:rsid w:val="009F6121"/>
    <w:rsid w:val="00B51276"/>
    <w:rsid w:val="00B71C00"/>
    <w:rsid w:val="00BC20B4"/>
    <w:rsid w:val="00C835B5"/>
    <w:rsid w:val="00D41B5E"/>
    <w:rsid w:val="00D42826"/>
    <w:rsid w:val="00D826E6"/>
    <w:rsid w:val="00DB470F"/>
    <w:rsid w:val="00EC78AB"/>
    <w:rsid w:val="00F033DB"/>
    <w:rsid w:val="00F53C87"/>
    <w:rsid w:val="5CB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781</Characters>
  <Lines>5</Lines>
  <Paragraphs>1</Paragraphs>
  <TotalTime>0</TotalTime>
  <ScaleCrop>false</ScaleCrop>
  <LinksUpToDate>false</LinksUpToDate>
  <CharactersWithSpaces>793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2024-09-02T06:18:00Z</dcterms:created>
  <dc:creator>蛐 蛐</dc:creator>
  <cp:lastModifiedBy>张田田</cp:lastModifiedBy>
  <dcterms:modified xsi:type="dcterms:W3CDTF">2024-09-06T02:15:54Z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AF8A32CBDB4D41DFA3C3EBD86A14D96B_12</vt:lpwstr>
  </property>
</Properties>
</file>