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tLeast"/>
        <w:jc w:val="center"/>
        <w:textAlignment w:val="auto"/>
        <w:rPr>
          <w:rFonts w:hint="default" w:ascii="Times New Roman" w:hAnsi="Times New Roman" w:cs="Times New Roman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 w:val="32"/>
          <w:szCs w:val="32"/>
          <w:highlight w:val="none"/>
        </w:rPr>
        <w:t>《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机械设计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32"/>
          <w:szCs w:val="32"/>
          <w:highlight w:val="none"/>
        </w:rPr>
        <w:t>基础》考试大纲</w:t>
      </w:r>
    </w:p>
    <w:p>
      <w:pPr>
        <w:numPr>
          <w:ilvl w:val="0"/>
          <w:numId w:val="1"/>
        </w:numPr>
        <w:spacing w:line="400" w:lineRule="exact"/>
        <w:rPr>
          <w:rFonts w:hint="default" w:ascii="Times New Roman" w:hAnsi="Times New Roman" w:cs="Times New Roman"/>
          <w:b/>
          <w:bCs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  <w:highlight w:val="none"/>
        </w:rPr>
        <w:t>考试基本要求</w:t>
      </w:r>
    </w:p>
    <w:p>
      <w:pPr>
        <w:widowControl/>
        <w:spacing w:line="400" w:lineRule="exact"/>
        <w:jc w:val="center"/>
        <w:rPr>
          <w:rFonts w:hint="default" w:ascii="Times New Roman" w:hAnsi="Times New Roman" w:cs="Times New Roman"/>
          <w:kern w:val="0"/>
          <w:sz w:val="24"/>
          <w:szCs w:val="24"/>
          <w:highlight w:val="none"/>
        </w:rPr>
      </w:pPr>
    </w:p>
    <w:p>
      <w:pPr>
        <w:spacing w:line="40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要求考生掌握机械原理和机械设计的基本知识、基本理论和基本设计计算方法，并且能灵活运用。重点考察分析与解决常用机构、通用机械零部件和简单机械装置设计问题的能力。</w:t>
      </w:r>
    </w:p>
    <w:p>
      <w:pPr>
        <w:spacing w:line="400" w:lineRule="exact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>
      <w:pPr>
        <w:numPr>
          <w:ilvl w:val="0"/>
          <w:numId w:val="1"/>
        </w:numPr>
        <w:spacing w:line="400" w:lineRule="exact"/>
        <w:rPr>
          <w:rFonts w:hint="default" w:ascii="Times New Roman" w:hAnsi="Times New Roman" w:cs="Times New Roman"/>
          <w:b/>
          <w:bCs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  <w:highlight w:val="none"/>
        </w:rPr>
        <w:t>试题类型及分值</w:t>
      </w:r>
    </w:p>
    <w:p>
      <w:pPr>
        <w:spacing w:line="400" w:lineRule="exac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    选择题、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判断题、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简答题、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分析作图及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计算题</w:t>
      </w:r>
    </w:p>
    <w:p>
      <w:pPr>
        <w:spacing w:line="400" w:lineRule="exac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    总分值：150分</w:t>
      </w:r>
    </w:p>
    <w:p>
      <w:pPr>
        <w:spacing w:line="400" w:lineRule="exact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>
      <w:pPr>
        <w:numPr>
          <w:ilvl w:val="0"/>
          <w:numId w:val="1"/>
        </w:numPr>
        <w:spacing w:line="400" w:lineRule="exact"/>
        <w:rPr>
          <w:rFonts w:hint="default" w:ascii="Times New Roman" w:hAnsi="Times New Roman" w:cs="Times New Roman"/>
          <w:b/>
          <w:bCs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  <w:highlight w:val="none"/>
        </w:rPr>
        <w:t>考试时间：3小时</w:t>
      </w:r>
    </w:p>
    <w:p>
      <w:pPr>
        <w:spacing w:line="400" w:lineRule="exact"/>
        <w:rPr>
          <w:rFonts w:hint="default" w:ascii="Times New Roman" w:hAnsi="Times New Roman" w:cs="Times New Roman"/>
          <w:sz w:val="30"/>
          <w:szCs w:val="30"/>
          <w:highlight w:val="none"/>
        </w:rPr>
      </w:pP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  <w:highlight w:val="none"/>
        </w:rPr>
        <w:t>四、考试内容</w:t>
      </w:r>
    </w:p>
    <w:p>
      <w:pPr>
        <w:pStyle w:val="11"/>
        <w:spacing w:line="400" w:lineRule="exact"/>
        <w:ind w:firstLine="0" w:firstLineChars="0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11"/>
        <w:spacing w:line="400" w:lineRule="exact"/>
        <w:ind w:firstLine="0" w:firstLineChars="0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一、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平面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机构结构分析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和速度分析</w:t>
      </w:r>
    </w:p>
    <w:p>
      <w:pPr>
        <w:pStyle w:val="11"/>
        <w:spacing w:line="400" w:lineRule="exact"/>
        <w:ind w:firstLine="480" w:firstLineChars="200"/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运动副及其分类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平面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机构自由度的计算，机构具有确定运动的条件，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平面机构运动简图，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平面机构的组成原理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速度瞬心及其在机构速度分析上的应用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</w:pPr>
    </w:p>
    <w:p>
      <w:pPr>
        <w:pStyle w:val="11"/>
        <w:spacing w:line="400" w:lineRule="exact"/>
        <w:ind w:firstLine="0" w:firstLineChars="0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二、平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面连杆机构分析与设计</w:t>
      </w:r>
    </w:p>
    <w:p>
      <w:pPr>
        <w:pStyle w:val="11"/>
        <w:spacing w:line="400" w:lineRule="exact"/>
        <w:ind w:firstLine="480" w:firstLineChars="200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平面四杆机构的基本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类型及其应用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，平面四杆机构的演化方法，平面四杆机构有曲柄的条件，压力角与传动角，机构的急回运动，机构的死点位置，按从动件急回特性设计平面四杆机构。</w:t>
      </w:r>
    </w:p>
    <w:p>
      <w:pPr>
        <w:pStyle w:val="11"/>
        <w:spacing w:line="400" w:lineRule="exact"/>
        <w:ind w:firstLine="0" w:firstLineChars="0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11"/>
        <w:spacing w:line="400" w:lineRule="exact"/>
        <w:ind w:firstLine="0" w:firstLineChars="0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三、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凸轮机构及其设计</w:t>
      </w:r>
    </w:p>
    <w:p>
      <w:pPr>
        <w:pStyle w:val="11"/>
        <w:spacing w:line="400" w:lineRule="exact"/>
        <w:ind w:firstLine="480" w:firstLineChars="200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凸轮机构的应用和类型，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从动件运动规律的选择，凸轮轮廓的设计原理，尖顶、滚子直动从动件盘形凸轮设计，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凸轮机构的压力角，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凸轮基本尺寸的确定。</w:t>
      </w:r>
    </w:p>
    <w:p>
      <w:pPr>
        <w:pStyle w:val="11"/>
        <w:spacing w:line="400" w:lineRule="exact"/>
        <w:ind w:firstLine="480" w:firstLineChars="200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11"/>
        <w:spacing w:line="400" w:lineRule="exact"/>
        <w:ind w:firstLine="0" w:firstLineChars="0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四、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齿轮机构设计</w:t>
      </w:r>
    </w:p>
    <w:p>
      <w:pPr>
        <w:pStyle w:val="11"/>
        <w:spacing w:line="400" w:lineRule="exact"/>
        <w:ind w:firstLine="480" w:firstLineChars="200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齿轮机构的特点和类型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齿廓啮合基本定律，渐开线的性质，渐开线直齿圆柱齿轮的基本参数，标准渐开线直齿圆柱齿轮的几何尺寸计算，渐开线齿廓的加工原理，渐开线直齿圆柱齿轮的根切与变位，一对渐开线齿轮的正确啮合条件，渐开线直齿圆柱齿轮传动的标准中心距与实际中心距，渐开线直齿圆柱齿轮的连续传动条件，斜齿圆柱齿轮传动的基本参数与几何尺寸的计算。</w:t>
      </w:r>
    </w:p>
    <w:p>
      <w:pPr>
        <w:pStyle w:val="11"/>
        <w:numPr>
          <w:ilvl w:val="0"/>
          <w:numId w:val="0"/>
        </w:numPr>
        <w:spacing w:line="400" w:lineRule="exact"/>
        <w:ind w:leftChars="0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五、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轮系</w:t>
      </w:r>
    </w:p>
    <w:p>
      <w:pPr>
        <w:pStyle w:val="11"/>
        <w:numPr>
          <w:ilvl w:val="0"/>
          <w:numId w:val="0"/>
        </w:numPr>
        <w:spacing w:line="400" w:lineRule="exact"/>
        <w:ind w:leftChars="0" w:firstLine="480" w:firstLineChars="200"/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轮系的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类型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轮系传动比的计算，行星轮系各轮齿数和行星轮数目的确定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，轮系的应用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。</w:t>
      </w:r>
    </w:p>
    <w:p>
      <w:pPr>
        <w:pStyle w:val="11"/>
        <w:numPr>
          <w:ilvl w:val="0"/>
          <w:numId w:val="0"/>
        </w:numPr>
        <w:spacing w:line="400" w:lineRule="exact"/>
        <w:ind w:leftChars="0"/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11"/>
        <w:spacing w:line="400" w:lineRule="exact"/>
        <w:ind w:firstLine="0" w:firstLineChars="0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六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机械的运转及其速度波动的调节</w:t>
      </w:r>
    </w:p>
    <w:p>
      <w:pPr>
        <w:pStyle w:val="11"/>
        <w:spacing w:line="400" w:lineRule="exact"/>
        <w:ind w:firstLine="480" w:firstLineChars="200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机械周期性速度波动，机械周期性速度波动的调节方法，飞轮转动惯量的计算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，飞轮主要尺寸的确定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。</w:t>
      </w:r>
    </w:p>
    <w:p>
      <w:pPr>
        <w:pStyle w:val="11"/>
        <w:spacing w:line="400" w:lineRule="exact"/>
        <w:ind w:firstLine="0" w:firstLineChars="0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11"/>
        <w:spacing w:line="400" w:lineRule="exact"/>
        <w:ind w:firstLine="0" w:firstLineChars="0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七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机械的平衡</w:t>
      </w:r>
    </w:p>
    <w:p>
      <w:pPr>
        <w:pStyle w:val="11"/>
        <w:spacing w:line="400" w:lineRule="exact"/>
        <w:ind w:firstLine="480" w:firstLineChars="200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刚性转子的静平衡和动平衡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的基本知识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</w:pPr>
    </w:p>
    <w:p>
      <w:pPr>
        <w:pStyle w:val="11"/>
        <w:spacing w:line="400" w:lineRule="exact"/>
        <w:ind w:firstLine="0" w:firstLineChars="0"/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八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、机械零件设计概论</w:t>
      </w:r>
    </w:p>
    <w:p>
      <w:pPr>
        <w:pStyle w:val="11"/>
        <w:spacing w:line="400" w:lineRule="exact"/>
        <w:ind w:firstLine="0" w:firstLineChars="0"/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 xml:space="preserve">   机械零件的强度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机械零件的接触强度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机械零件的耐磨性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机械制造常用材料及其选择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极限与配合、表面粗糙度和优先数系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机械零件的工艺性、标准化和经济性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。</w:t>
      </w:r>
    </w:p>
    <w:p>
      <w:pPr>
        <w:pStyle w:val="11"/>
        <w:spacing w:line="400" w:lineRule="exact"/>
        <w:ind w:firstLine="0" w:firstLineChars="0"/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 xml:space="preserve">  </w:t>
      </w:r>
    </w:p>
    <w:p>
      <w:pPr>
        <w:pStyle w:val="11"/>
        <w:spacing w:line="400" w:lineRule="exact"/>
        <w:ind w:firstLine="0" w:firstLineChars="0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九、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连接</w:t>
      </w:r>
    </w:p>
    <w:p>
      <w:pPr>
        <w:pStyle w:val="11"/>
        <w:spacing w:line="400" w:lineRule="exact"/>
        <w:ind w:firstLine="480"/>
        <w:rPr>
          <w:rFonts w:hint="eastAsia" w:ascii="Times New Roman" w:hAnsi="Times New Roman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螺纹参数，螺旋副的受力分析、效率和自锁，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螺纹连接的基本</w:t>
      </w:r>
      <w:r>
        <w:rPr>
          <w:rFonts w:hint="eastAsia" w:ascii="Times New Roman" w:hAnsi="Times New Roman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类型及螺纹紧固件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，</w:t>
      </w:r>
      <w:r>
        <w:rPr>
          <w:rFonts w:ascii="Times New Roman" w:hAnsi="Times New Roman" w:cs="Times New Roman"/>
          <w:color w:val="auto"/>
          <w:sz w:val="24"/>
          <w:szCs w:val="24"/>
        </w:rPr>
        <w:t>螺栓连接的预紧与防松，单个螺栓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及螺栓组</w:t>
      </w:r>
      <w:r>
        <w:rPr>
          <w:rFonts w:ascii="Times New Roman" w:hAnsi="Times New Roman" w:cs="Times New Roman"/>
          <w:color w:val="auto"/>
          <w:sz w:val="24"/>
          <w:szCs w:val="24"/>
        </w:rPr>
        <w:t>连接的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受力分析与</w:t>
      </w:r>
      <w:r>
        <w:rPr>
          <w:rFonts w:ascii="Times New Roman" w:hAnsi="Times New Roman" w:cs="Times New Roman"/>
          <w:color w:val="auto"/>
          <w:sz w:val="24"/>
          <w:szCs w:val="24"/>
        </w:rPr>
        <w:t>强度计算，螺栓组连接的设计，</w:t>
      </w:r>
      <w:r>
        <w:rPr>
          <w:rFonts w:hint="eastAsia" w:ascii="Times New Roman" w:hAnsi="Times New Roman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螺栓的材料和许用应力，</w:t>
      </w:r>
      <w:r>
        <w:rPr>
          <w:rFonts w:ascii="Times New Roman" w:hAnsi="Times New Roman" w:cs="Times New Roman"/>
          <w:color w:val="auto"/>
          <w:sz w:val="24"/>
          <w:szCs w:val="24"/>
        </w:rPr>
        <w:t>提高螺栓组连接强度的措施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，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螺旋传动，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销连接和键连接的类型、结构和选择。</w:t>
      </w:r>
    </w:p>
    <w:p>
      <w:pPr>
        <w:pStyle w:val="11"/>
        <w:spacing w:line="400" w:lineRule="exact"/>
        <w:ind w:firstLine="480" w:firstLineChars="200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  </w:t>
      </w:r>
    </w:p>
    <w:p>
      <w:pPr>
        <w:pStyle w:val="11"/>
        <w:spacing w:line="400" w:lineRule="exact"/>
        <w:ind w:firstLine="0" w:firstLineChars="0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十</w:t>
      </w:r>
      <w:r>
        <w:rPr>
          <w:rFonts w:hint="default" w:ascii="Times New Roman" w:hAnsi="Times New Roman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带传动</w:t>
      </w:r>
    </w:p>
    <w:p>
      <w:pPr>
        <w:pStyle w:val="11"/>
        <w:spacing w:line="400" w:lineRule="exact"/>
        <w:ind w:firstLine="480" w:firstLineChars="2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带传动的类型、工作原理、特点及应用，普通V带与V带轮的规格和基本尺寸、结构，带传动的理论基础（包括带传动的几何尺寸、受力分析、应力分析、弹性滑动与打滑），带传动的失效形式及设计准则，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链传动的特点和应用，链传动的运动分析和受力分析，链传动的失效形式及设计准则。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14"/>
          <w:szCs w:val="14"/>
          <w:shd w:val="clear" w:fill="FFFFFF"/>
          <w:lang w:val="en-US" w:eastAsia="zh-CN"/>
        </w:rPr>
      </w:pPr>
    </w:p>
    <w:p>
      <w:pPr>
        <w:pStyle w:val="11"/>
        <w:spacing w:line="400" w:lineRule="exact"/>
        <w:ind w:firstLine="0" w:firstLineChars="0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十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一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齿轮传动</w:t>
      </w:r>
    </w:p>
    <w:p>
      <w:pPr>
        <w:pStyle w:val="11"/>
        <w:spacing w:line="400" w:lineRule="exact"/>
        <w:ind w:firstLine="4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齿轮传动的失效形式和设计准则，齿轮常用材料及热处理方式，齿轮传动的计算载荷，齿轮传动的受力分析，齿轮传动的承载能力计算，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直齿</w:t>
      </w:r>
      <w:r>
        <w:rPr>
          <w:rFonts w:ascii="Times New Roman" w:hAnsi="Times New Roman" w:cs="Times New Roman"/>
          <w:color w:val="auto"/>
          <w:sz w:val="24"/>
          <w:szCs w:val="24"/>
        </w:rPr>
        <w:t>圆柱齿轮传动的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强度计算</w:t>
      </w:r>
      <w:r>
        <w:rPr>
          <w:rFonts w:ascii="Times New Roman" w:hAnsi="Times New Roman" w:cs="Times New Roman"/>
          <w:color w:val="auto"/>
          <w:sz w:val="24"/>
          <w:szCs w:val="24"/>
        </w:rPr>
        <w:t>；圆锥齿轮传动的受力分析。</w:t>
      </w:r>
    </w:p>
    <w:p>
      <w:pPr>
        <w:pStyle w:val="11"/>
        <w:spacing w:line="400" w:lineRule="exact"/>
        <w:ind w:firstLine="480" w:firstLineChars="200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11"/>
        <w:spacing w:line="400" w:lineRule="exact"/>
        <w:ind w:firstLine="0" w:firstLineChars="0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十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二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蜗杆传动</w:t>
      </w:r>
    </w:p>
    <w:p>
      <w:pPr>
        <w:pStyle w:val="11"/>
        <w:spacing w:line="400" w:lineRule="exact"/>
        <w:ind w:firstLine="480" w:firstLineChars="200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蜗杆传动主要参数和几何尺寸计算，蜗杆传动的主要失效形式、设计准则，蜗杆传动的受力分析，蜗杆传动的效率和热平衡。</w:t>
      </w:r>
    </w:p>
    <w:p>
      <w:pPr>
        <w:pStyle w:val="11"/>
        <w:spacing w:line="400" w:lineRule="exact"/>
        <w:ind w:firstLine="0" w:firstLineChars="0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11"/>
        <w:spacing w:line="400" w:lineRule="exact"/>
        <w:ind w:firstLine="0" w:firstLineChars="0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十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三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轴</w:t>
      </w:r>
    </w:p>
    <w:p>
      <w:pPr>
        <w:pStyle w:val="11"/>
        <w:spacing w:line="400" w:lineRule="exact"/>
        <w:ind w:firstLine="480" w:firstLineChars="200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轴的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功用和类型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及其受力、应力分析，轴的材料，轴径的初算，轴的结构设计，轴毂连接（重点是普通平键连接）。</w:t>
      </w:r>
    </w:p>
    <w:p>
      <w:pPr>
        <w:pStyle w:val="11"/>
        <w:spacing w:line="400" w:lineRule="exact"/>
        <w:ind w:firstLine="0" w:firstLineChars="0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11"/>
        <w:spacing w:line="400" w:lineRule="exact"/>
        <w:ind w:firstLine="0" w:firstLineChars="0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十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四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滚动轴承</w:t>
      </w:r>
    </w:p>
    <w:p>
      <w:pPr>
        <w:pStyle w:val="11"/>
        <w:spacing w:line="400" w:lineRule="exact"/>
        <w:ind w:firstLine="480" w:firstLineChars="200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滚动轴承的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基本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类型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特点，滚动轴承的代号（重点是基本代号），滚动轴承的失效形式及设计准则，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滚动轴承的选择计算，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滚动轴承承载能力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及寿命计算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滚动轴承的润滑和密封。</w:t>
      </w:r>
    </w:p>
    <w:p>
      <w:pPr>
        <w:pStyle w:val="11"/>
        <w:spacing w:line="400" w:lineRule="exact"/>
        <w:ind w:firstLine="0" w:firstLineChars="0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11"/>
        <w:spacing w:line="400" w:lineRule="exact"/>
        <w:ind w:left="0" w:leftChars="0" w:firstLine="0" w:firstLineChars="0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十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五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、滑动轴承</w:t>
      </w:r>
    </w:p>
    <w:p>
      <w:pPr>
        <w:pStyle w:val="11"/>
        <w:spacing w:line="400" w:lineRule="exact"/>
        <w:ind w:firstLine="480" w:firstLineChars="200"/>
        <w:rPr>
          <w:rFonts w:hint="eastAsia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摩擦和磨损的分类、机理、特性及其影响因素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滑动轴承的结构、类型、特点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润滑剂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和润滑装置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，轴瓦材料与结构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非液体摩擦滑动轴承的计算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动压润滑的基本原理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，</w:t>
      </w:r>
    </w:p>
    <w:p>
      <w:pPr>
        <w:pStyle w:val="11"/>
        <w:spacing w:line="400" w:lineRule="exact"/>
        <w:ind w:firstLine="0" w:firstLineChars="0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>
      <w:pPr>
        <w:pStyle w:val="11"/>
        <w:spacing w:line="400" w:lineRule="exact"/>
        <w:ind w:firstLine="0" w:firstLineChars="0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>
      <w:pPr>
        <w:pStyle w:val="11"/>
        <w:spacing w:line="400" w:lineRule="exact"/>
        <w:ind w:firstLine="0" w:firstLineChars="0"/>
        <w:rPr>
          <w:rFonts w:hint="default" w:ascii="Times New Roman" w:hAnsi="Times New Roman" w:cs="Times New Roman"/>
          <w:b/>
          <w:bCs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  <w:highlight w:val="none"/>
        </w:rPr>
        <w:t>五、参考书目</w:t>
      </w:r>
    </w:p>
    <w:p>
      <w:pPr>
        <w:pStyle w:val="11"/>
        <w:spacing w:line="400" w:lineRule="exact"/>
        <w:ind w:firstLine="480" w:firstLineChars="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《机械设计基础》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第七版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），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杨可桢等著，北京：高等教育出版社，2020.7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ISBN：9787040538212</w:t>
      </w:r>
    </w:p>
    <w:p>
      <w:pPr>
        <w:pStyle w:val="11"/>
        <w:spacing w:line="400" w:lineRule="exact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</w:p>
    <w:p>
      <w:pPr>
        <w:pStyle w:val="11"/>
        <w:spacing w:line="400" w:lineRule="exact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14"/>
          <w:szCs w:val="14"/>
          <w:shd w:val="clear" w:fill="FFFFFF"/>
          <w:lang w:eastAsia="zh-CN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035F3C"/>
    <w:multiLevelType w:val="singleLevel"/>
    <w:tmpl w:val="56035F3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xMGE2Y2JmZjUxNzIxOGJkMDlkN2Q2N2MzZjQ1YTEifQ=="/>
  </w:docVars>
  <w:rsids>
    <w:rsidRoot w:val="000A0F27"/>
    <w:rsid w:val="000247C4"/>
    <w:rsid w:val="000448B0"/>
    <w:rsid w:val="000A0F27"/>
    <w:rsid w:val="000B45B3"/>
    <w:rsid w:val="000E0F97"/>
    <w:rsid w:val="000E2211"/>
    <w:rsid w:val="00132A65"/>
    <w:rsid w:val="00136BD7"/>
    <w:rsid w:val="00185588"/>
    <w:rsid w:val="00193E62"/>
    <w:rsid w:val="001B5FBE"/>
    <w:rsid w:val="00204A02"/>
    <w:rsid w:val="0024570B"/>
    <w:rsid w:val="00294ED3"/>
    <w:rsid w:val="002C3064"/>
    <w:rsid w:val="00321E38"/>
    <w:rsid w:val="00336AF5"/>
    <w:rsid w:val="00346D7F"/>
    <w:rsid w:val="00353022"/>
    <w:rsid w:val="00367B95"/>
    <w:rsid w:val="00395D26"/>
    <w:rsid w:val="003A0026"/>
    <w:rsid w:val="003A45FE"/>
    <w:rsid w:val="003B7F10"/>
    <w:rsid w:val="003F714A"/>
    <w:rsid w:val="00442672"/>
    <w:rsid w:val="004A486D"/>
    <w:rsid w:val="004B2721"/>
    <w:rsid w:val="004B3F3B"/>
    <w:rsid w:val="004C588A"/>
    <w:rsid w:val="004D03E8"/>
    <w:rsid w:val="004E28E6"/>
    <w:rsid w:val="00561353"/>
    <w:rsid w:val="0058585F"/>
    <w:rsid w:val="005A1B97"/>
    <w:rsid w:val="00634AEC"/>
    <w:rsid w:val="00721172"/>
    <w:rsid w:val="0074015F"/>
    <w:rsid w:val="007A7E3B"/>
    <w:rsid w:val="007D614E"/>
    <w:rsid w:val="007F28E2"/>
    <w:rsid w:val="00801AE8"/>
    <w:rsid w:val="008532E2"/>
    <w:rsid w:val="00857FC2"/>
    <w:rsid w:val="00881A38"/>
    <w:rsid w:val="008D1BF4"/>
    <w:rsid w:val="008D486B"/>
    <w:rsid w:val="008D6A4D"/>
    <w:rsid w:val="009053A5"/>
    <w:rsid w:val="0091138A"/>
    <w:rsid w:val="009B293A"/>
    <w:rsid w:val="009C48B2"/>
    <w:rsid w:val="00A43F42"/>
    <w:rsid w:val="00A502CF"/>
    <w:rsid w:val="00A71421"/>
    <w:rsid w:val="00A87951"/>
    <w:rsid w:val="00AE4632"/>
    <w:rsid w:val="00B60725"/>
    <w:rsid w:val="00B626E0"/>
    <w:rsid w:val="00B72CE7"/>
    <w:rsid w:val="00B95C9B"/>
    <w:rsid w:val="00BA68F4"/>
    <w:rsid w:val="00C137D3"/>
    <w:rsid w:val="00C2129B"/>
    <w:rsid w:val="00C34CF7"/>
    <w:rsid w:val="00C57C02"/>
    <w:rsid w:val="00C655A8"/>
    <w:rsid w:val="00CC2478"/>
    <w:rsid w:val="00CC573F"/>
    <w:rsid w:val="00CD408B"/>
    <w:rsid w:val="00D00C03"/>
    <w:rsid w:val="00D45532"/>
    <w:rsid w:val="00D61D27"/>
    <w:rsid w:val="00D84FED"/>
    <w:rsid w:val="00D90DE6"/>
    <w:rsid w:val="00DA161F"/>
    <w:rsid w:val="00DC375A"/>
    <w:rsid w:val="00E14DE1"/>
    <w:rsid w:val="00E165B3"/>
    <w:rsid w:val="00E92654"/>
    <w:rsid w:val="00EA1185"/>
    <w:rsid w:val="00EB5746"/>
    <w:rsid w:val="00F31070"/>
    <w:rsid w:val="00F4662A"/>
    <w:rsid w:val="00F9448B"/>
    <w:rsid w:val="00FD03BC"/>
    <w:rsid w:val="00FE33D0"/>
    <w:rsid w:val="0AC16A80"/>
    <w:rsid w:val="0B1F28FC"/>
    <w:rsid w:val="103C07FF"/>
    <w:rsid w:val="131A6D6F"/>
    <w:rsid w:val="15676521"/>
    <w:rsid w:val="161955AA"/>
    <w:rsid w:val="18042F27"/>
    <w:rsid w:val="19636CD6"/>
    <w:rsid w:val="1C4D37A4"/>
    <w:rsid w:val="20B42C52"/>
    <w:rsid w:val="2310030F"/>
    <w:rsid w:val="24502DEA"/>
    <w:rsid w:val="26A93818"/>
    <w:rsid w:val="275A183A"/>
    <w:rsid w:val="28BD49A2"/>
    <w:rsid w:val="29B55BD2"/>
    <w:rsid w:val="2C8D0E2C"/>
    <w:rsid w:val="2D736052"/>
    <w:rsid w:val="32C0116A"/>
    <w:rsid w:val="34720B30"/>
    <w:rsid w:val="360C6655"/>
    <w:rsid w:val="38427283"/>
    <w:rsid w:val="39F13561"/>
    <w:rsid w:val="3B0E5104"/>
    <w:rsid w:val="3B5B5607"/>
    <w:rsid w:val="3C1D696F"/>
    <w:rsid w:val="431D778A"/>
    <w:rsid w:val="4CA325C2"/>
    <w:rsid w:val="4CBF450F"/>
    <w:rsid w:val="5443460B"/>
    <w:rsid w:val="55B619E2"/>
    <w:rsid w:val="59BB7545"/>
    <w:rsid w:val="5ADD3005"/>
    <w:rsid w:val="5CF55B58"/>
    <w:rsid w:val="68BA7AF0"/>
    <w:rsid w:val="6B38127F"/>
    <w:rsid w:val="6C7F6B4F"/>
    <w:rsid w:val="6D782999"/>
    <w:rsid w:val="6F682665"/>
    <w:rsid w:val="718300AD"/>
    <w:rsid w:val="721C4BE2"/>
    <w:rsid w:val="7A6F4780"/>
    <w:rsid w:val="7F52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locked/>
    <w:uiPriority w:val="99"/>
    <w:pPr>
      <w:widowControl/>
      <w:jc w:val="left"/>
      <w:outlineLvl w:val="0"/>
    </w:pPr>
    <w:rPr>
      <w:rFonts w:ascii="Arial" w:hAnsi="Arial" w:cs="Arial"/>
      <w:kern w:val="36"/>
      <w:sz w:val="42"/>
      <w:szCs w:val="42"/>
    </w:rPr>
  </w:style>
  <w:style w:type="paragraph" w:styleId="3">
    <w:name w:val="heading 2"/>
    <w:basedOn w:val="1"/>
    <w:next w:val="1"/>
    <w:link w:val="13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link w:val="14"/>
    <w:qFormat/>
    <w:locked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locked/>
    <w:uiPriority w:val="99"/>
    <w:rPr>
      <w:b/>
      <w:bCs/>
    </w:rPr>
  </w:style>
  <w:style w:type="character" w:styleId="10">
    <w:name w:val="Hyperlink"/>
    <w:basedOn w:val="8"/>
    <w:qFormat/>
    <w:uiPriority w:val="99"/>
    <w:rPr>
      <w:color w:val="auto"/>
      <w:u w:val="none"/>
    </w:rPr>
  </w:style>
  <w:style w:type="paragraph" w:customStyle="1" w:styleId="11">
    <w:name w:val="List Paragraph1"/>
    <w:basedOn w:val="1"/>
    <w:qFormat/>
    <w:uiPriority w:val="99"/>
    <w:pPr>
      <w:ind w:firstLine="420" w:firstLineChars="200"/>
    </w:pPr>
  </w:style>
  <w:style w:type="character" w:customStyle="1" w:styleId="12">
    <w:name w:val="标题 1 字符"/>
    <w:basedOn w:val="8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13">
    <w:name w:val="标题 2 字符"/>
    <w:basedOn w:val="8"/>
    <w:link w:val="3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4">
    <w:name w:val="标题 3 字符"/>
    <w:basedOn w:val="8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15">
    <w:name w:val="a-size-large1"/>
    <w:basedOn w:val="8"/>
    <w:qFormat/>
    <w:uiPriority w:val="99"/>
    <w:rPr>
      <w:rFonts w:ascii="Arial" w:hAnsi="Arial" w:cs="Arial"/>
    </w:rPr>
  </w:style>
  <w:style w:type="character" w:customStyle="1" w:styleId="16">
    <w:name w:val="a-size-medium a-color-secondary a-text-normal"/>
    <w:basedOn w:val="8"/>
    <w:qFormat/>
    <w:uiPriority w:val="99"/>
  </w:style>
  <w:style w:type="character" w:customStyle="1" w:styleId="17">
    <w:name w:val="author notfaded"/>
    <w:basedOn w:val="8"/>
    <w:qFormat/>
    <w:uiPriority w:val="99"/>
  </w:style>
  <w:style w:type="character" w:customStyle="1" w:styleId="18">
    <w:name w:val="contribution"/>
    <w:basedOn w:val="8"/>
    <w:qFormat/>
    <w:uiPriority w:val="99"/>
  </w:style>
  <w:style w:type="character" w:customStyle="1" w:styleId="19">
    <w:name w:val="a-color-secondary"/>
    <w:basedOn w:val="8"/>
    <w:qFormat/>
    <w:uiPriority w:val="99"/>
  </w:style>
  <w:style w:type="character" w:customStyle="1" w:styleId="20">
    <w:name w:val="title-text"/>
    <w:basedOn w:val="8"/>
    <w:qFormat/>
    <w:uiPriority w:val="99"/>
  </w:style>
  <w:style w:type="character" w:customStyle="1" w:styleId="21">
    <w:name w:val="bds_more1"/>
    <w:basedOn w:val="8"/>
    <w:qFormat/>
    <w:uiPriority w:val="99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114</Words>
  <Characters>654</Characters>
  <Lines>5</Lines>
  <Paragraphs>1</Paragraphs>
  <TotalTime>4</TotalTime>
  <ScaleCrop>false</ScaleCrop>
  <LinksUpToDate>false</LinksUpToDate>
  <CharactersWithSpaces>767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2021-10-15T02:37:00Z</dcterms:created>
  <dc:creator>user</dc:creator>
  <cp:lastModifiedBy>LN</cp:lastModifiedBy>
  <dcterms:modified xsi:type="dcterms:W3CDTF">2022-08-28T03:23:10Z</dcterms:modified>
  <dc:title>研究生入学考试《环境工程》专业参考书目及大纲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CB5C446D5F6342CCBFEC127E54E22D22</vt:lpwstr>
  </property>
</Properties>
</file>