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ACA9" w14:textId="5699B5DF" w:rsidR="004325E3" w:rsidRPr="00C021E3" w:rsidRDefault="002A3A0B">
      <w:pPr>
        <w:jc w:val="center"/>
        <w:rPr>
          <w:rFonts w:asciiTheme="minorEastAsia" w:hAnsiTheme="minorEastAsia" w:cs="黑体"/>
          <w:b/>
          <w:bCs/>
          <w:sz w:val="32"/>
          <w:szCs w:val="32"/>
        </w:rPr>
      </w:pPr>
      <w:r w:rsidRPr="00C021E3">
        <w:rPr>
          <w:rFonts w:asciiTheme="minorEastAsia" w:hAnsiTheme="minorEastAsia" w:cs="黑体" w:hint="eastAsia"/>
          <w:b/>
          <w:bCs/>
          <w:sz w:val="32"/>
          <w:szCs w:val="32"/>
        </w:rPr>
        <w:t>《汉语写作与百科知识》考试大纲</w:t>
      </w:r>
    </w:p>
    <w:p w14:paraId="0884A68A" w14:textId="77777777" w:rsidR="004325E3" w:rsidRDefault="004325E3"/>
    <w:p w14:paraId="157E15A8" w14:textId="77777777" w:rsidR="002A3A0B" w:rsidRDefault="002A3A0B" w:rsidP="002A3A0B">
      <w:pPr>
        <w:numPr>
          <w:ilvl w:val="0"/>
          <w:numId w:val="1"/>
        </w:numPr>
        <w:spacing w:line="400" w:lineRule="exact"/>
        <w:rPr>
          <w:rFonts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考试基本要求</w:t>
      </w:r>
    </w:p>
    <w:p w14:paraId="64CBD4EB" w14:textId="77777777" w:rsidR="004325E3" w:rsidRDefault="004325E3"/>
    <w:p w14:paraId="1482635E" w14:textId="7E6481B3" w:rsidR="007F5F0A" w:rsidRDefault="002A3A0B" w:rsidP="002A3A0B">
      <w:pPr>
        <w:spacing w:line="360" w:lineRule="auto"/>
        <w:ind w:firstLineChars="200" w:firstLine="480"/>
        <w:rPr>
          <w:rFonts w:ascii="Calibri" w:eastAsia="宋体" w:hAnsi="Calibri" w:cs="Times New Roman"/>
          <w:bCs/>
          <w:sz w:val="24"/>
        </w:rPr>
      </w:pPr>
      <w:r>
        <w:rPr>
          <w:rFonts w:ascii="Calibri" w:eastAsia="宋体" w:hAnsi="Calibri" w:cs="Times New Roman" w:hint="eastAsia"/>
          <w:bCs/>
          <w:sz w:val="24"/>
        </w:rPr>
        <w:t>《</w:t>
      </w:r>
      <w:r w:rsidRPr="002A3A0B">
        <w:rPr>
          <w:rFonts w:ascii="Calibri" w:eastAsia="宋体" w:hAnsi="Calibri" w:cs="Times New Roman" w:hint="eastAsia"/>
          <w:bCs/>
          <w:sz w:val="24"/>
        </w:rPr>
        <w:t>汉语写作与百科知识</w:t>
      </w:r>
      <w:r>
        <w:rPr>
          <w:rFonts w:ascii="Calibri" w:eastAsia="宋体" w:hAnsi="Calibri" w:cs="Times New Roman" w:hint="eastAsia"/>
          <w:bCs/>
          <w:sz w:val="24"/>
        </w:rPr>
        <w:t>》</w:t>
      </w:r>
      <w:r w:rsidRPr="002A3A0B">
        <w:rPr>
          <w:rFonts w:ascii="Calibri" w:eastAsia="宋体" w:hAnsi="Calibri" w:cs="Times New Roman" w:hint="eastAsia"/>
          <w:bCs/>
          <w:sz w:val="24"/>
        </w:rPr>
        <w:t>是全日制翻译硕士专业学位</w:t>
      </w:r>
      <w:r w:rsidRPr="002A3A0B">
        <w:rPr>
          <w:rFonts w:ascii="Calibri" w:eastAsia="宋体" w:hAnsi="Calibri" w:cs="Times New Roman" w:hint="eastAsia"/>
          <w:bCs/>
          <w:sz w:val="24"/>
        </w:rPr>
        <w:t>(MTI)</w:t>
      </w:r>
      <w:r w:rsidRPr="002A3A0B">
        <w:rPr>
          <w:rFonts w:ascii="Calibri" w:eastAsia="宋体" w:hAnsi="Calibri" w:cs="Times New Roman" w:hint="eastAsia"/>
          <w:bCs/>
          <w:sz w:val="24"/>
        </w:rPr>
        <w:t>研究生入学考试的专业基础课考试科目，其目的是考查学生是否具备进行</w:t>
      </w:r>
      <w:r w:rsidRPr="002A3A0B">
        <w:rPr>
          <w:rFonts w:ascii="Calibri" w:eastAsia="宋体" w:hAnsi="Calibri" w:cs="Times New Roman" w:hint="eastAsia"/>
          <w:bCs/>
          <w:sz w:val="24"/>
        </w:rPr>
        <w:t>MTI</w:t>
      </w:r>
      <w:r w:rsidRPr="002A3A0B">
        <w:rPr>
          <w:rFonts w:ascii="Calibri" w:eastAsia="宋体" w:hAnsi="Calibri" w:cs="Times New Roman" w:hint="eastAsia"/>
          <w:bCs/>
          <w:sz w:val="24"/>
        </w:rPr>
        <w:t>学习所要求的汉语水平。</w:t>
      </w:r>
      <w:r w:rsidR="00523FC9" w:rsidRPr="002A3A0B">
        <w:rPr>
          <w:rFonts w:ascii="Calibri" w:eastAsia="宋体" w:hAnsi="Calibri" w:cs="Times New Roman" w:hint="eastAsia"/>
          <w:bCs/>
          <w:sz w:val="24"/>
        </w:rPr>
        <w:t>要求考生了解汉语写作与百科知识，掌握基本的百科知识、</w:t>
      </w:r>
      <w:r w:rsidR="00523FC9" w:rsidRPr="002A3A0B">
        <w:rPr>
          <w:rFonts w:ascii="Calibri" w:eastAsia="宋体" w:hAnsi="Calibri" w:cs="Times New Roman"/>
          <w:bCs/>
          <w:sz w:val="24"/>
        </w:rPr>
        <w:t>独立词条式</w:t>
      </w:r>
      <w:r w:rsidR="00523FC9" w:rsidRPr="002A3A0B">
        <w:rPr>
          <w:rFonts w:ascii="Calibri" w:eastAsia="宋体" w:hAnsi="Calibri" w:cs="Times New Roman" w:hint="eastAsia"/>
          <w:bCs/>
          <w:sz w:val="24"/>
        </w:rPr>
        <w:t>、</w:t>
      </w:r>
      <w:r w:rsidR="00523FC9" w:rsidRPr="002A3A0B">
        <w:rPr>
          <w:rFonts w:ascii="Calibri" w:eastAsia="宋体" w:hAnsi="Calibri" w:cs="Times New Roman"/>
          <w:bCs/>
          <w:sz w:val="24"/>
        </w:rPr>
        <w:t>组合词条式</w:t>
      </w:r>
      <w:r w:rsidR="00523FC9" w:rsidRPr="002A3A0B">
        <w:rPr>
          <w:rFonts w:ascii="Calibri" w:eastAsia="宋体" w:hAnsi="Calibri" w:cs="Times New Roman" w:hint="eastAsia"/>
          <w:bCs/>
          <w:sz w:val="24"/>
        </w:rPr>
        <w:t>、</w:t>
      </w:r>
      <w:r w:rsidR="00523FC9" w:rsidRPr="002A3A0B">
        <w:rPr>
          <w:rFonts w:ascii="Calibri" w:eastAsia="宋体" w:hAnsi="Calibri" w:cs="Times New Roman"/>
          <w:bCs/>
          <w:sz w:val="24"/>
        </w:rPr>
        <w:t>独立选择式</w:t>
      </w:r>
      <w:r w:rsidR="00523FC9" w:rsidRPr="002A3A0B">
        <w:rPr>
          <w:rFonts w:ascii="Calibri" w:eastAsia="宋体" w:hAnsi="Calibri" w:cs="Times New Roman" w:hint="eastAsia"/>
          <w:bCs/>
          <w:sz w:val="24"/>
        </w:rPr>
        <w:t>、</w:t>
      </w:r>
      <w:r w:rsidR="00523FC9" w:rsidRPr="002A3A0B">
        <w:rPr>
          <w:rFonts w:ascii="Calibri" w:eastAsia="宋体" w:hAnsi="Calibri" w:cs="Times New Roman"/>
          <w:bCs/>
          <w:sz w:val="24"/>
        </w:rPr>
        <w:t>组合选择式</w:t>
      </w:r>
      <w:r w:rsidR="00523FC9" w:rsidRPr="002A3A0B">
        <w:rPr>
          <w:rFonts w:ascii="Calibri" w:eastAsia="宋体" w:hAnsi="Calibri" w:cs="Times New Roman" w:hint="eastAsia"/>
          <w:bCs/>
          <w:sz w:val="24"/>
        </w:rPr>
        <w:t>和</w:t>
      </w:r>
      <w:r w:rsidR="00523FC9" w:rsidRPr="002A3A0B">
        <w:rPr>
          <w:rFonts w:ascii="Calibri" w:eastAsia="宋体" w:hAnsi="Calibri" w:cs="Times New Roman"/>
          <w:bCs/>
          <w:sz w:val="24"/>
        </w:rPr>
        <w:t>填空式</w:t>
      </w:r>
      <w:r w:rsidR="00523FC9" w:rsidRPr="002A3A0B">
        <w:rPr>
          <w:rFonts w:ascii="Calibri" w:eastAsia="宋体" w:hAnsi="Calibri" w:cs="Times New Roman" w:hint="eastAsia"/>
          <w:bCs/>
          <w:sz w:val="24"/>
        </w:rPr>
        <w:t>相关知识；了解</w:t>
      </w:r>
      <w:r w:rsidR="00523FC9" w:rsidRPr="002A3A0B">
        <w:rPr>
          <w:rFonts w:ascii="Calibri" w:eastAsia="宋体" w:hAnsi="Calibri" w:cs="Times New Roman"/>
          <w:bCs/>
          <w:sz w:val="24"/>
        </w:rPr>
        <w:t>应用文种类</w:t>
      </w:r>
      <w:proofErr w:type="gramStart"/>
      <w:r w:rsidR="00523FC9" w:rsidRPr="002A3A0B">
        <w:rPr>
          <w:rFonts w:ascii="Calibri" w:eastAsia="宋体" w:hAnsi="Calibri" w:cs="Times New Roman"/>
          <w:bCs/>
          <w:sz w:val="24"/>
        </w:rPr>
        <w:t>与题源分析</w:t>
      </w:r>
      <w:proofErr w:type="gramEnd"/>
      <w:r w:rsidR="00523FC9" w:rsidRPr="002A3A0B">
        <w:rPr>
          <w:rFonts w:ascii="Calibri" w:eastAsia="宋体" w:hAnsi="Calibri" w:cs="Times New Roman" w:hint="eastAsia"/>
          <w:bCs/>
          <w:sz w:val="24"/>
        </w:rPr>
        <w:t>、</w:t>
      </w:r>
      <w:r w:rsidR="00523FC9" w:rsidRPr="002A3A0B">
        <w:rPr>
          <w:rFonts w:ascii="Calibri" w:eastAsia="宋体" w:hAnsi="Calibri" w:cs="Times New Roman"/>
          <w:bCs/>
          <w:sz w:val="24"/>
        </w:rPr>
        <w:t>公文基础知识</w:t>
      </w:r>
      <w:r w:rsidR="00523FC9" w:rsidRPr="002A3A0B">
        <w:rPr>
          <w:rFonts w:ascii="Calibri" w:eastAsia="宋体" w:hAnsi="Calibri" w:cs="Times New Roman" w:hint="eastAsia"/>
          <w:bCs/>
          <w:sz w:val="24"/>
        </w:rPr>
        <w:t>和行文规范等。关键掌握公文的</w:t>
      </w:r>
      <w:r w:rsidR="007F5F0A" w:rsidRPr="002A3A0B">
        <w:rPr>
          <w:rFonts w:ascii="Calibri" w:eastAsia="宋体" w:hAnsi="Calibri" w:cs="Times New Roman" w:hint="eastAsia"/>
          <w:bCs/>
          <w:sz w:val="24"/>
        </w:rPr>
        <w:t>体例、用语习惯和使用场景，掌握用</w:t>
      </w:r>
      <w:r w:rsidR="00523FC9" w:rsidRPr="002A3A0B">
        <w:rPr>
          <w:rFonts w:ascii="Calibri" w:eastAsia="宋体" w:hAnsi="Calibri" w:cs="Times New Roman" w:hint="eastAsia"/>
          <w:bCs/>
          <w:sz w:val="24"/>
        </w:rPr>
        <w:t>汉语进行应用文写作</w:t>
      </w:r>
      <w:r w:rsidR="007F5F0A" w:rsidRPr="002A3A0B">
        <w:rPr>
          <w:rFonts w:ascii="Calibri" w:eastAsia="宋体" w:hAnsi="Calibri" w:cs="Times New Roman" w:hint="eastAsia"/>
          <w:bCs/>
          <w:sz w:val="24"/>
        </w:rPr>
        <w:t>的基本方法</w:t>
      </w:r>
      <w:r w:rsidR="00523FC9" w:rsidRPr="002A3A0B">
        <w:rPr>
          <w:rFonts w:ascii="Calibri" w:eastAsia="宋体" w:hAnsi="Calibri" w:cs="Times New Roman" w:hint="eastAsia"/>
          <w:bCs/>
          <w:sz w:val="24"/>
        </w:rPr>
        <w:t>。</w:t>
      </w:r>
      <w:r w:rsidR="007F5F0A" w:rsidRPr="002A3A0B">
        <w:rPr>
          <w:rFonts w:ascii="Calibri" w:eastAsia="宋体" w:hAnsi="Calibri" w:cs="Times New Roman" w:hint="eastAsia"/>
          <w:bCs/>
          <w:sz w:val="24"/>
        </w:rPr>
        <w:t>熟练掌握现代汉语，能用通顺、流畅的现代汉语撰写逻辑清晰的现代文。</w:t>
      </w:r>
    </w:p>
    <w:p w14:paraId="70D0B878" w14:textId="77777777" w:rsidR="002A3A0B" w:rsidRDefault="002A3A0B" w:rsidP="002A3A0B">
      <w:pPr>
        <w:spacing w:line="360" w:lineRule="auto"/>
        <w:ind w:firstLineChars="200" w:firstLine="480"/>
        <w:rPr>
          <w:rFonts w:ascii="Calibri" w:eastAsia="宋体" w:hAnsi="Calibri" w:cs="Times New Roman"/>
          <w:bCs/>
          <w:sz w:val="24"/>
        </w:rPr>
      </w:pPr>
    </w:p>
    <w:p w14:paraId="6290E767" w14:textId="77777777" w:rsidR="002A3A0B" w:rsidRDefault="002A3A0B" w:rsidP="002A3A0B">
      <w:pPr>
        <w:numPr>
          <w:ilvl w:val="0"/>
          <w:numId w:val="1"/>
        </w:numPr>
        <w:spacing w:line="400" w:lineRule="exact"/>
        <w:rPr>
          <w:rFonts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试题类型及分值</w:t>
      </w:r>
    </w:p>
    <w:p w14:paraId="6C0A3335" w14:textId="77777777" w:rsidR="002A3A0B" w:rsidRDefault="002A3A0B" w:rsidP="002A3A0B">
      <w:pPr>
        <w:spacing w:line="400" w:lineRule="exact"/>
        <w:rPr>
          <w:sz w:val="24"/>
        </w:rPr>
      </w:pPr>
      <w:r>
        <w:rPr>
          <w:sz w:val="24"/>
        </w:rPr>
        <w:t xml:space="preserve">     </w:t>
      </w:r>
    </w:p>
    <w:p w14:paraId="71A384D1" w14:textId="05BA653B" w:rsidR="002A3A0B" w:rsidRPr="002A3A0B" w:rsidRDefault="002A3A0B" w:rsidP="002A3A0B">
      <w:pPr>
        <w:spacing w:line="400" w:lineRule="exact"/>
        <w:ind w:firstLineChars="200" w:firstLine="480"/>
        <w:rPr>
          <w:rFonts w:cs="宋体"/>
          <w:sz w:val="24"/>
        </w:rPr>
      </w:pPr>
      <w:r w:rsidRPr="002A3A0B">
        <w:rPr>
          <w:rFonts w:cs="宋体" w:hint="eastAsia"/>
          <w:sz w:val="24"/>
        </w:rPr>
        <w:t>试题类型：百科知识、应用文写作、命题作文</w:t>
      </w:r>
    </w:p>
    <w:p w14:paraId="71D08439" w14:textId="292B308D" w:rsidR="002A3A0B" w:rsidRPr="002A3A0B" w:rsidRDefault="002A3A0B" w:rsidP="002A3A0B">
      <w:pPr>
        <w:spacing w:line="400" w:lineRule="exact"/>
        <w:ind w:firstLineChars="200" w:firstLine="480"/>
        <w:rPr>
          <w:rFonts w:cs="宋体"/>
          <w:sz w:val="24"/>
        </w:rPr>
      </w:pPr>
      <w:r>
        <w:rPr>
          <w:rFonts w:cs="宋体" w:hint="eastAsia"/>
          <w:sz w:val="24"/>
        </w:rPr>
        <w:t>总分值：</w:t>
      </w:r>
      <w:r w:rsidRPr="002A3A0B">
        <w:rPr>
          <w:rFonts w:cs="宋体"/>
          <w:sz w:val="24"/>
        </w:rPr>
        <w:t>150</w:t>
      </w:r>
      <w:r>
        <w:rPr>
          <w:rFonts w:cs="宋体" w:hint="eastAsia"/>
          <w:sz w:val="24"/>
        </w:rPr>
        <w:t>分</w:t>
      </w:r>
    </w:p>
    <w:p w14:paraId="760CC28F" w14:textId="77777777" w:rsidR="002A3A0B" w:rsidRPr="002A3A0B" w:rsidRDefault="002A3A0B" w:rsidP="002A3A0B">
      <w:pPr>
        <w:spacing w:line="360" w:lineRule="auto"/>
        <w:ind w:firstLineChars="200" w:firstLine="480"/>
        <w:rPr>
          <w:rFonts w:ascii="Calibri" w:eastAsia="宋体" w:hAnsi="Calibri" w:cs="Times New Roman"/>
          <w:bCs/>
          <w:sz w:val="24"/>
        </w:rPr>
      </w:pPr>
    </w:p>
    <w:p w14:paraId="0D4C9A4D" w14:textId="77777777" w:rsidR="002A3A0B" w:rsidRDefault="002A3A0B" w:rsidP="002A3A0B">
      <w:pPr>
        <w:numPr>
          <w:ilvl w:val="0"/>
          <w:numId w:val="1"/>
        </w:numPr>
        <w:spacing w:line="400" w:lineRule="exact"/>
        <w:rPr>
          <w:rFonts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考试时间：</w:t>
      </w:r>
      <w:r>
        <w:rPr>
          <w:b/>
          <w:bCs/>
          <w:sz w:val="30"/>
          <w:szCs w:val="30"/>
        </w:rPr>
        <w:t>3</w:t>
      </w:r>
      <w:r>
        <w:rPr>
          <w:rFonts w:cs="宋体" w:hint="eastAsia"/>
          <w:b/>
          <w:bCs/>
          <w:sz w:val="30"/>
          <w:szCs w:val="30"/>
        </w:rPr>
        <w:t>小时</w:t>
      </w:r>
    </w:p>
    <w:p w14:paraId="4EC8324C" w14:textId="77777777" w:rsidR="002A3A0B" w:rsidRPr="00172A33" w:rsidRDefault="002A3A0B" w:rsidP="002A3A0B">
      <w:pPr>
        <w:spacing w:line="400" w:lineRule="exact"/>
        <w:rPr>
          <w:rFonts w:cs="Times New Roman"/>
          <w:sz w:val="24"/>
        </w:rPr>
      </w:pPr>
    </w:p>
    <w:p w14:paraId="713E5B88" w14:textId="77777777" w:rsidR="002A3A0B" w:rsidRDefault="002A3A0B" w:rsidP="002A3A0B">
      <w:pPr>
        <w:spacing w:line="400" w:lineRule="exact"/>
        <w:rPr>
          <w:rFonts w:cs="宋体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四、考试内容</w:t>
      </w:r>
    </w:p>
    <w:p w14:paraId="21D12788" w14:textId="218CEF14" w:rsidR="002A3A0B" w:rsidRDefault="002A3A0B" w:rsidP="002A3A0B">
      <w:pPr>
        <w:rPr>
          <w:rFonts w:ascii="黑体" w:eastAsia="黑体" w:hAnsi="黑体" w:cs="黑体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1892"/>
        <w:gridCol w:w="2366"/>
        <w:gridCol w:w="948"/>
        <w:gridCol w:w="2370"/>
      </w:tblGrid>
      <w:tr w:rsidR="002A3A0B" w14:paraId="0DB73A49" w14:textId="77777777" w:rsidTr="00A14726">
        <w:tc>
          <w:tcPr>
            <w:tcW w:w="946" w:type="dxa"/>
          </w:tcPr>
          <w:p w14:paraId="6FE65BE7" w14:textId="77777777" w:rsidR="002A3A0B" w:rsidRDefault="002A3A0B" w:rsidP="00A14726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1892" w:type="dxa"/>
          </w:tcPr>
          <w:p w14:paraId="7360A267" w14:textId="77777777" w:rsidR="002A3A0B" w:rsidRDefault="002A3A0B" w:rsidP="00A1472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考试内容</w:t>
            </w:r>
          </w:p>
        </w:tc>
        <w:tc>
          <w:tcPr>
            <w:tcW w:w="2366" w:type="dxa"/>
          </w:tcPr>
          <w:p w14:paraId="5D43426D" w14:textId="77777777" w:rsidR="002A3A0B" w:rsidRDefault="002A3A0B" w:rsidP="00A14726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宋体" w:eastAsia="宋体" w:hAnsi="宋体" w:cs="宋体" w:hint="eastAsia"/>
              </w:rPr>
              <w:t>题型及题量</w:t>
            </w:r>
          </w:p>
        </w:tc>
        <w:tc>
          <w:tcPr>
            <w:tcW w:w="948" w:type="dxa"/>
          </w:tcPr>
          <w:p w14:paraId="785836EC" w14:textId="77777777" w:rsidR="002A3A0B" w:rsidRDefault="002A3A0B" w:rsidP="00A14726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宋体" w:eastAsia="宋体" w:hAnsi="宋体" w:cs="宋体" w:hint="eastAsia"/>
              </w:rPr>
              <w:t>分值</w:t>
            </w:r>
          </w:p>
        </w:tc>
        <w:tc>
          <w:tcPr>
            <w:tcW w:w="2370" w:type="dxa"/>
          </w:tcPr>
          <w:p w14:paraId="6B3FE814" w14:textId="77777777" w:rsidR="002A3A0B" w:rsidRDefault="002A3A0B" w:rsidP="00A14726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宋体" w:eastAsia="宋体" w:hAnsi="宋体" w:cs="宋体" w:hint="eastAsia"/>
              </w:rPr>
              <w:t>时间（分钟）</w:t>
            </w:r>
          </w:p>
        </w:tc>
      </w:tr>
      <w:tr w:rsidR="002A3A0B" w14:paraId="5844AAC3" w14:textId="77777777" w:rsidTr="00A14726">
        <w:trPr>
          <w:trHeight w:val="304"/>
        </w:trPr>
        <w:tc>
          <w:tcPr>
            <w:tcW w:w="946" w:type="dxa"/>
          </w:tcPr>
          <w:p w14:paraId="4943AF1A" w14:textId="77777777" w:rsidR="002A3A0B" w:rsidRDefault="002A3A0B" w:rsidP="00A14726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892" w:type="dxa"/>
          </w:tcPr>
          <w:p w14:paraId="44A15535" w14:textId="77777777" w:rsidR="002A3A0B" w:rsidRDefault="002A3A0B" w:rsidP="00A1472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百科知识</w:t>
            </w:r>
          </w:p>
        </w:tc>
        <w:tc>
          <w:tcPr>
            <w:tcW w:w="2366" w:type="dxa"/>
          </w:tcPr>
          <w:p w14:paraId="7C4EA725" w14:textId="77777777" w:rsidR="002A3A0B" w:rsidRDefault="002A3A0B" w:rsidP="00A1472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20个词语解释</w:t>
            </w:r>
          </w:p>
        </w:tc>
        <w:tc>
          <w:tcPr>
            <w:tcW w:w="948" w:type="dxa"/>
          </w:tcPr>
          <w:p w14:paraId="706F2EEC" w14:textId="77777777" w:rsidR="002A3A0B" w:rsidRDefault="002A3A0B" w:rsidP="00A1472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50</w:t>
            </w:r>
          </w:p>
        </w:tc>
        <w:tc>
          <w:tcPr>
            <w:tcW w:w="2370" w:type="dxa"/>
          </w:tcPr>
          <w:p w14:paraId="746816EE" w14:textId="77777777" w:rsidR="002A3A0B" w:rsidRDefault="002A3A0B" w:rsidP="00A1472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60</w:t>
            </w:r>
          </w:p>
        </w:tc>
      </w:tr>
      <w:tr w:rsidR="002A3A0B" w14:paraId="076A235B" w14:textId="77777777" w:rsidTr="00A14726">
        <w:trPr>
          <w:trHeight w:val="604"/>
        </w:trPr>
        <w:tc>
          <w:tcPr>
            <w:tcW w:w="946" w:type="dxa"/>
            <w:vMerge w:val="restart"/>
          </w:tcPr>
          <w:p w14:paraId="5D57CFE2" w14:textId="77777777" w:rsidR="002A3A0B" w:rsidRDefault="002A3A0B" w:rsidP="00A14726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1892" w:type="dxa"/>
            <w:vMerge w:val="restart"/>
          </w:tcPr>
          <w:p w14:paraId="0CCEF12A" w14:textId="77777777" w:rsidR="002A3A0B" w:rsidRDefault="002A3A0B" w:rsidP="00A1472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应用文写作</w:t>
            </w:r>
          </w:p>
        </w:tc>
        <w:tc>
          <w:tcPr>
            <w:tcW w:w="2366" w:type="dxa"/>
            <w:vMerge w:val="restart"/>
          </w:tcPr>
          <w:p w14:paraId="7A06867C" w14:textId="77777777" w:rsidR="002A3A0B" w:rsidRDefault="002A3A0B" w:rsidP="00A1472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一篇应用文体文章，</w:t>
            </w:r>
          </w:p>
          <w:p w14:paraId="67624605" w14:textId="77777777" w:rsidR="002A3A0B" w:rsidRDefault="002A3A0B" w:rsidP="00A1472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约</w:t>
            </w:r>
            <w:r>
              <w:rPr>
                <w:rFonts w:ascii="宋体" w:eastAsia="宋体" w:hAnsi="宋体" w:cs="宋体"/>
              </w:rPr>
              <w:t>500</w:t>
            </w:r>
            <w:r>
              <w:rPr>
                <w:rFonts w:ascii="宋体" w:eastAsia="宋体" w:hAnsi="宋体" w:cs="宋体" w:hint="eastAsia"/>
              </w:rPr>
              <w:t>个汉字</w:t>
            </w:r>
          </w:p>
        </w:tc>
        <w:tc>
          <w:tcPr>
            <w:tcW w:w="948" w:type="dxa"/>
            <w:vMerge w:val="restart"/>
          </w:tcPr>
          <w:p w14:paraId="40251B23" w14:textId="77777777" w:rsidR="002A3A0B" w:rsidRDefault="002A3A0B" w:rsidP="00A14726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40</w:t>
            </w:r>
          </w:p>
        </w:tc>
        <w:tc>
          <w:tcPr>
            <w:tcW w:w="2370" w:type="dxa"/>
          </w:tcPr>
          <w:p w14:paraId="6A8EE813" w14:textId="77777777" w:rsidR="002A3A0B" w:rsidRDefault="002A3A0B" w:rsidP="00A14726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60</w:t>
            </w:r>
          </w:p>
        </w:tc>
      </w:tr>
      <w:tr w:rsidR="002A3A0B" w14:paraId="62327D50" w14:textId="77777777" w:rsidTr="00A14726">
        <w:trPr>
          <w:trHeight w:val="604"/>
        </w:trPr>
        <w:tc>
          <w:tcPr>
            <w:tcW w:w="946" w:type="dxa"/>
          </w:tcPr>
          <w:p w14:paraId="0DDB169B" w14:textId="77777777" w:rsidR="002A3A0B" w:rsidRDefault="002A3A0B" w:rsidP="00A14726">
            <w:pPr>
              <w:spacing w:line="480" w:lineRule="auto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1892" w:type="dxa"/>
          </w:tcPr>
          <w:p w14:paraId="28FEE2CB" w14:textId="77777777" w:rsidR="002A3A0B" w:rsidRDefault="002A3A0B" w:rsidP="00A1472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命题作文</w:t>
            </w:r>
          </w:p>
        </w:tc>
        <w:tc>
          <w:tcPr>
            <w:tcW w:w="2366" w:type="dxa"/>
          </w:tcPr>
          <w:p w14:paraId="554F5F36" w14:textId="77777777" w:rsidR="002A3A0B" w:rsidRDefault="002A3A0B" w:rsidP="00A1472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一篇现代汉语文章，</w:t>
            </w:r>
          </w:p>
          <w:p w14:paraId="61046FCF" w14:textId="77777777" w:rsidR="002A3A0B" w:rsidRDefault="002A3A0B" w:rsidP="00A1472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约800个汉字</w:t>
            </w:r>
          </w:p>
        </w:tc>
        <w:tc>
          <w:tcPr>
            <w:tcW w:w="948" w:type="dxa"/>
          </w:tcPr>
          <w:p w14:paraId="02424633" w14:textId="77777777" w:rsidR="002A3A0B" w:rsidRDefault="002A3A0B" w:rsidP="00A14726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60</w:t>
            </w:r>
          </w:p>
        </w:tc>
        <w:tc>
          <w:tcPr>
            <w:tcW w:w="2370" w:type="dxa"/>
          </w:tcPr>
          <w:p w14:paraId="438BB884" w14:textId="77777777" w:rsidR="002A3A0B" w:rsidRDefault="002A3A0B" w:rsidP="00A14726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60</w:t>
            </w:r>
          </w:p>
        </w:tc>
      </w:tr>
      <w:tr w:rsidR="002A3A0B" w14:paraId="3BA1408E" w14:textId="77777777" w:rsidTr="00A14726">
        <w:tc>
          <w:tcPr>
            <w:tcW w:w="946" w:type="dxa"/>
          </w:tcPr>
          <w:p w14:paraId="45FE6358" w14:textId="77777777" w:rsidR="002A3A0B" w:rsidRDefault="002A3A0B" w:rsidP="00A14726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宋体" w:eastAsia="宋体" w:hAnsi="宋体" w:cs="宋体" w:hint="eastAsia"/>
              </w:rPr>
              <w:t>共计</w:t>
            </w:r>
          </w:p>
        </w:tc>
        <w:tc>
          <w:tcPr>
            <w:tcW w:w="1892" w:type="dxa"/>
          </w:tcPr>
          <w:p w14:paraId="4B35F56B" w14:textId="77777777" w:rsidR="002A3A0B" w:rsidRDefault="002A3A0B" w:rsidP="00A14726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366" w:type="dxa"/>
          </w:tcPr>
          <w:p w14:paraId="7014EA87" w14:textId="77777777" w:rsidR="002A3A0B" w:rsidRDefault="002A3A0B" w:rsidP="00A14726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48" w:type="dxa"/>
          </w:tcPr>
          <w:p w14:paraId="6D762305" w14:textId="77777777" w:rsidR="002A3A0B" w:rsidRDefault="002A3A0B" w:rsidP="00A1472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150</w:t>
            </w:r>
          </w:p>
        </w:tc>
        <w:tc>
          <w:tcPr>
            <w:tcW w:w="2370" w:type="dxa"/>
          </w:tcPr>
          <w:p w14:paraId="682A58E5" w14:textId="77777777" w:rsidR="002A3A0B" w:rsidRDefault="002A3A0B" w:rsidP="00A1472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180</w:t>
            </w:r>
          </w:p>
        </w:tc>
      </w:tr>
    </w:tbl>
    <w:p w14:paraId="343648A0" w14:textId="77777777" w:rsidR="002A3A0B" w:rsidRDefault="002A3A0B" w:rsidP="002A3A0B">
      <w:pPr>
        <w:rPr>
          <w:rFonts w:ascii="黑体" w:eastAsia="黑体" w:hAnsi="黑体" w:cs="黑体"/>
          <w:b/>
          <w:bCs/>
        </w:rPr>
      </w:pPr>
    </w:p>
    <w:p w14:paraId="53CCA7B3" w14:textId="77777777" w:rsidR="002A3A0B" w:rsidRDefault="002A3A0B" w:rsidP="002A3A0B">
      <w:pPr>
        <w:pStyle w:val="ListParagraph1"/>
        <w:spacing w:line="400" w:lineRule="exact"/>
        <w:ind w:firstLineChars="0" w:firstLine="0"/>
        <w:rPr>
          <w:rFonts w:cs="宋体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五、参考书目</w:t>
      </w:r>
    </w:p>
    <w:p w14:paraId="121E9DD0" w14:textId="77777777" w:rsidR="002A3A0B" w:rsidRDefault="002A3A0B" w:rsidP="002A3A0B">
      <w:pPr>
        <w:pStyle w:val="ListParagraph1"/>
        <w:spacing w:line="400" w:lineRule="exact"/>
        <w:ind w:firstLineChars="0" w:firstLine="0"/>
        <w:rPr>
          <w:rFonts w:cs="宋体"/>
          <w:b/>
          <w:bCs/>
          <w:sz w:val="30"/>
          <w:szCs w:val="30"/>
        </w:rPr>
      </w:pPr>
    </w:p>
    <w:p w14:paraId="0B635050" w14:textId="161A82F5" w:rsidR="000E4E36" w:rsidRPr="002A3A0B" w:rsidRDefault="000E4E36" w:rsidP="002A3A0B">
      <w:pPr>
        <w:pStyle w:val="ListParagraph1"/>
        <w:spacing w:line="400" w:lineRule="exact"/>
        <w:ind w:firstLineChars="0" w:firstLine="0"/>
        <w:rPr>
          <w:rFonts w:cs="Times New Roman"/>
          <w:b/>
          <w:bCs/>
          <w:sz w:val="30"/>
          <w:szCs w:val="30"/>
        </w:rPr>
      </w:pPr>
      <w:r w:rsidRPr="002A3A0B">
        <w:rPr>
          <w:rFonts w:cs="宋体" w:hint="eastAsia"/>
          <w:sz w:val="24"/>
        </w:rPr>
        <w:t>《</w:t>
      </w:r>
      <w:bookmarkStart w:id="0" w:name="_Hlk111204703"/>
      <w:r w:rsidRPr="002A3A0B">
        <w:rPr>
          <w:rFonts w:cs="宋体" w:hint="eastAsia"/>
          <w:sz w:val="24"/>
        </w:rPr>
        <w:t>汉语写作与百科知识</w:t>
      </w:r>
      <w:bookmarkEnd w:id="0"/>
      <w:r w:rsidRPr="002A3A0B">
        <w:rPr>
          <w:rFonts w:cs="宋体" w:hint="eastAsia"/>
          <w:sz w:val="24"/>
        </w:rPr>
        <w:t>》，李国正著，首都师范大学出版社，</w:t>
      </w:r>
      <w:r w:rsidRPr="002A3A0B">
        <w:rPr>
          <w:rFonts w:cs="宋体" w:hint="eastAsia"/>
          <w:sz w:val="24"/>
        </w:rPr>
        <w:t>2020</w:t>
      </w:r>
      <w:r w:rsidRPr="002A3A0B">
        <w:rPr>
          <w:rFonts w:cs="宋体" w:hint="eastAsia"/>
          <w:sz w:val="24"/>
        </w:rPr>
        <w:t>年版</w:t>
      </w:r>
      <w:r w:rsidR="00FD67C4" w:rsidRPr="002A3A0B">
        <w:rPr>
          <w:rFonts w:cs="宋体" w:hint="eastAsia"/>
          <w:sz w:val="24"/>
        </w:rPr>
        <w:t>。</w:t>
      </w:r>
    </w:p>
    <w:p w14:paraId="4A2FC206" w14:textId="77777777" w:rsidR="000E4E36" w:rsidRPr="002A3A0B" w:rsidRDefault="000E4E36" w:rsidP="000E4E36"/>
    <w:sectPr w:rsidR="000E4E36" w:rsidRPr="002A3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644DF" w14:textId="77777777" w:rsidR="004055BC" w:rsidRDefault="004055BC" w:rsidP="00523FC9">
      <w:r>
        <w:separator/>
      </w:r>
    </w:p>
  </w:endnote>
  <w:endnote w:type="continuationSeparator" w:id="0">
    <w:p w14:paraId="62B261F2" w14:textId="77777777" w:rsidR="004055BC" w:rsidRDefault="004055BC" w:rsidP="0052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7FCA" w14:textId="77777777" w:rsidR="004055BC" w:rsidRDefault="004055BC" w:rsidP="00523FC9">
      <w:r>
        <w:separator/>
      </w:r>
    </w:p>
  </w:footnote>
  <w:footnote w:type="continuationSeparator" w:id="0">
    <w:p w14:paraId="64E510F2" w14:textId="77777777" w:rsidR="004055BC" w:rsidRDefault="004055BC" w:rsidP="00523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35F3C"/>
    <w:multiLevelType w:val="singleLevel"/>
    <w:tmpl w:val="56035F3C"/>
    <w:lvl w:ilvl="0">
      <w:start w:val="1"/>
      <w:numFmt w:val="chineseCounting"/>
      <w:suff w:val="nothing"/>
      <w:lvlText w:val="%1、"/>
      <w:lvlJc w:val="left"/>
    </w:lvl>
  </w:abstractNum>
  <w:num w:numId="1" w16cid:durableId="55477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Q4MjBmMTI0OGI2NWNkOTI3MTVhM2Q3MWFkNGU5NjcifQ=="/>
  </w:docVars>
  <w:rsids>
    <w:rsidRoot w:val="51006020"/>
    <w:rsid w:val="000E4E36"/>
    <w:rsid w:val="002A3A0B"/>
    <w:rsid w:val="004055BC"/>
    <w:rsid w:val="004325E3"/>
    <w:rsid w:val="00523FC9"/>
    <w:rsid w:val="0069061D"/>
    <w:rsid w:val="007F5F0A"/>
    <w:rsid w:val="00A9560D"/>
    <w:rsid w:val="00B32F1F"/>
    <w:rsid w:val="00BF364C"/>
    <w:rsid w:val="00C021E3"/>
    <w:rsid w:val="00D16D99"/>
    <w:rsid w:val="00FD67C4"/>
    <w:rsid w:val="2111081D"/>
    <w:rsid w:val="337F0BCB"/>
    <w:rsid w:val="445B1D17"/>
    <w:rsid w:val="5100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57E71E"/>
  <w15:docId w15:val="{CCF6A319-86FC-44B0-8C34-0FA29FCB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qFormat/>
    <w:rsid w:val="000E4E36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4">
    <w:name w:val="header"/>
    <w:basedOn w:val="a"/>
    <w:link w:val="a5"/>
    <w:rsid w:val="00523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23FC9"/>
    <w:rPr>
      <w:kern w:val="2"/>
      <w:sz w:val="18"/>
      <w:szCs w:val="18"/>
    </w:rPr>
  </w:style>
  <w:style w:type="paragraph" w:styleId="a6">
    <w:name w:val="footer"/>
    <w:basedOn w:val="a"/>
    <w:link w:val="a7"/>
    <w:rsid w:val="00523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23F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亦心君</dc:creator>
  <cp:lastModifiedBy> </cp:lastModifiedBy>
  <cp:revision>8</cp:revision>
  <dcterms:created xsi:type="dcterms:W3CDTF">2022-08-12T04:44:00Z</dcterms:created>
  <dcterms:modified xsi:type="dcterms:W3CDTF">2022-08-19T07:13:00Z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C21D92A2446F4486BDD7BE8971351E31</vt:lpwstr>
  </property>
</Properties>
</file>