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8559D">
      <w:pPr>
        <w:widowControl/>
        <w:spacing w:after="156" w:afterLines="50" w:line="288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《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2"/>
          <w:szCs w:val="32"/>
        </w:rPr>
        <w:t>职业技术教育学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》考试大纲</w:t>
      </w:r>
    </w:p>
    <w:p w14:paraId="50C9683D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考试基本要求</w:t>
      </w:r>
    </w:p>
    <w:p w14:paraId="59B0BDE8">
      <w:pPr>
        <w:widowControl/>
        <w:spacing w:line="400" w:lineRule="exac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C724DA3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要求考生掌握</w:t>
      </w:r>
      <w:r>
        <w:rPr>
          <w:rFonts w:hint="eastAsia" w:ascii="Times New Roman" w:hAnsi="Times New Roman" w:cs="Times New Roman"/>
          <w:sz w:val="24"/>
          <w:szCs w:val="24"/>
        </w:rPr>
        <w:t>职业技术教育学的基本知识、基本理论、基本方法和现代教育观念，并能运用相关理论和方法分析、判断和解决有关理论问题和实际问题。</w:t>
      </w:r>
    </w:p>
    <w:p w14:paraId="781956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7F1F43C6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试题类型及分值</w:t>
      </w:r>
    </w:p>
    <w:p w14:paraId="6D77F8CA"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cs="Times New Roman"/>
          <w:sz w:val="24"/>
          <w:szCs w:val="24"/>
        </w:rPr>
        <w:t>判断题、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简答</w:t>
      </w:r>
      <w:r>
        <w:rPr>
          <w:rFonts w:hint="eastAsia" w:ascii="Times New Roman" w:hAnsi="Times New Roman" w:cs="Times New Roman"/>
          <w:sz w:val="24"/>
          <w:szCs w:val="24"/>
        </w:rPr>
        <w:t>题、论述题</w:t>
      </w:r>
    </w:p>
    <w:p w14:paraId="2E9052F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总分值：1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50</w:t>
      </w:r>
      <w:r>
        <w:rPr>
          <w:rFonts w:ascii="Times New Roman" w:hAnsi="Times New Roman" w:cs="Times New Roman"/>
          <w:sz w:val="24"/>
          <w:szCs w:val="24"/>
        </w:rPr>
        <w:t>分</w:t>
      </w:r>
      <w:bookmarkStart w:id="0" w:name="_GoBack"/>
      <w:bookmarkEnd w:id="0"/>
    </w:p>
    <w:p w14:paraId="71CAE79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1023E90C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考试时间：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sz w:val="30"/>
          <w:szCs w:val="30"/>
        </w:rPr>
        <w:t>小时</w:t>
      </w:r>
    </w:p>
    <w:p w14:paraId="4CB02CA1">
      <w:pPr>
        <w:spacing w:line="400" w:lineRule="exact"/>
        <w:rPr>
          <w:rFonts w:ascii="Times New Roman" w:hAnsi="Times New Roman" w:cs="Times New Roman"/>
          <w:sz w:val="30"/>
          <w:szCs w:val="30"/>
        </w:rPr>
      </w:pPr>
    </w:p>
    <w:p w14:paraId="1DACE9F7">
      <w:pPr>
        <w:spacing w:line="40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四、考试内容</w:t>
      </w:r>
    </w:p>
    <w:p w14:paraId="0D987B88">
      <w:pPr>
        <w:pStyle w:val="11"/>
        <w:spacing w:line="400" w:lineRule="exact"/>
        <w:ind w:firstLine="0" w:firstLineChars="0"/>
        <w:rPr>
          <w:rFonts w:ascii="Times New Roman" w:hAnsi="Times New Roman" w:cs="Times New Roman"/>
          <w:sz w:val="24"/>
          <w:szCs w:val="24"/>
        </w:rPr>
      </w:pPr>
    </w:p>
    <w:p w14:paraId="48F1620D">
      <w:pPr>
        <w:pStyle w:val="11"/>
        <w:spacing w:line="400" w:lineRule="exact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</w:t>
      </w:r>
      <w:r>
        <w:rPr>
          <w:rFonts w:hint="eastAsia" w:ascii="Times New Roman" w:hAnsi="Times New Roman" w:cs="Times New Roman"/>
          <w:sz w:val="24"/>
          <w:szCs w:val="24"/>
        </w:rPr>
        <w:t>职业教育理念</w:t>
      </w:r>
    </w:p>
    <w:p w14:paraId="620BF9C8">
      <w:pPr>
        <w:pStyle w:val="11"/>
        <w:spacing w:line="400" w:lineRule="exact"/>
        <w:ind w:firstLine="48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人才观、职业教育导向、现代职业教育理念。</w:t>
      </w:r>
    </w:p>
    <w:p w14:paraId="007A6565">
      <w:pPr>
        <w:pStyle w:val="7"/>
        <w:widowControl/>
        <w:shd w:val="clear" w:color="auto" w:fill="FFFFFF"/>
        <w:rPr>
          <w:rFonts w:hint="default" w:ascii="Times New Roman" w:hAnsi="Times New Roman" w:eastAsia="微软雅黑"/>
          <w:color w:val="333333"/>
          <w:sz w:val="14"/>
          <w:szCs w:val="14"/>
          <w:shd w:val="clear" w:color="auto" w:fill="FFFFFF"/>
        </w:rPr>
      </w:pPr>
    </w:p>
    <w:p w14:paraId="1D05C6B7">
      <w:pPr>
        <w:pStyle w:val="11"/>
        <w:spacing w:line="400" w:lineRule="exact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</w:t>
      </w:r>
      <w:r>
        <w:rPr>
          <w:rFonts w:hint="eastAsia" w:ascii="Times New Roman" w:hAnsi="Times New Roman" w:cs="Times New Roman"/>
          <w:sz w:val="24"/>
          <w:szCs w:val="24"/>
        </w:rPr>
        <w:t>职业教育体系</w:t>
      </w:r>
    </w:p>
    <w:p w14:paraId="67D74DCC">
      <w:pPr>
        <w:pStyle w:val="11"/>
        <w:spacing w:line="400" w:lineRule="exact"/>
        <w:ind w:firstLine="48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职业教育体系的构建、中等职业教育的改革发展、高等职业教育的改革发展。</w:t>
      </w:r>
    </w:p>
    <w:p w14:paraId="6609E585">
      <w:pPr>
        <w:pStyle w:val="11"/>
        <w:spacing w:line="400" w:lineRule="exact"/>
        <w:ind w:firstLine="0" w:firstLineChars="0"/>
        <w:rPr>
          <w:rFonts w:ascii="Times New Roman" w:hAnsi="Times New Roman" w:cs="Times New Roman"/>
          <w:sz w:val="24"/>
          <w:szCs w:val="24"/>
        </w:rPr>
      </w:pPr>
    </w:p>
    <w:p w14:paraId="24B71EB2">
      <w:pPr>
        <w:pStyle w:val="11"/>
        <w:spacing w:line="400" w:lineRule="exact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三、</w:t>
      </w:r>
      <w:r>
        <w:rPr>
          <w:rFonts w:hint="eastAsia" w:ascii="Times New Roman" w:hAnsi="Times New Roman" w:cs="Times New Roman"/>
          <w:sz w:val="24"/>
          <w:szCs w:val="24"/>
        </w:rPr>
        <w:t>职业教育办学模式</w:t>
      </w:r>
    </w:p>
    <w:p w14:paraId="2021646A">
      <w:pPr>
        <w:pStyle w:val="11"/>
        <w:spacing w:line="400" w:lineRule="exact"/>
        <w:ind w:firstLine="48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职业教育办学模式的历史发展、主要的职业教育办学模式、产教融合与校企合作。</w:t>
      </w:r>
    </w:p>
    <w:p w14:paraId="3C15F081">
      <w:pPr>
        <w:pStyle w:val="1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30B84EF8">
      <w:pPr>
        <w:pStyle w:val="11"/>
        <w:spacing w:line="400" w:lineRule="exact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四、</w:t>
      </w:r>
      <w:r>
        <w:rPr>
          <w:rFonts w:hint="eastAsia" w:ascii="Times New Roman" w:hAnsi="Times New Roman" w:cs="Times New Roman"/>
          <w:sz w:val="24"/>
          <w:szCs w:val="24"/>
        </w:rPr>
        <w:t>职业教育课程与教学</w:t>
      </w:r>
    </w:p>
    <w:p w14:paraId="29BA4C39">
      <w:pPr>
        <w:pStyle w:val="1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职业教育课程与教学的历史发展、主要成就、核心问题、改革趋势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66963415">
      <w:pPr>
        <w:pStyle w:val="11"/>
        <w:spacing w:line="400" w:lineRule="exact"/>
        <w:ind w:firstLine="480"/>
        <w:rPr>
          <w:rFonts w:hint="eastAsia" w:ascii="Times New Roman" w:hAnsi="Times New Roman" w:cs="Times New Roman"/>
          <w:sz w:val="24"/>
          <w:szCs w:val="24"/>
        </w:rPr>
      </w:pPr>
    </w:p>
    <w:p w14:paraId="6B0AEF29">
      <w:pPr>
        <w:pStyle w:val="11"/>
        <w:spacing w:line="400" w:lineRule="exact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五、</w:t>
      </w:r>
      <w:r>
        <w:rPr>
          <w:rFonts w:hint="eastAsia" w:ascii="Times New Roman" w:hAnsi="Times New Roman" w:cs="Times New Roman"/>
          <w:sz w:val="24"/>
          <w:szCs w:val="24"/>
        </w:rPr>
        <w:t>职业教育教师</w:t>
      </w:r>
    </w:p>
    <w:p w14:paraId="1D85EA8A">
      <w:pPr>
        <w:pStyle w:val="1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职业教育教师队伍建设、教师队伍管理、教师培养体系构建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35836050">
      <w:pPr>
        <w:pStyle w:val="11"/>
        <w:spacing w:line="400" w:lineRule="exact"/>
        <w:ind w:firstLine="0" w:firstLineChars="0"/>
        <w:rPr>
          <w:rFonts w:ascii="Times New Roman" w:hAnsi="Times New Roman" w:cs="Times New Roman"/>
          <w:sz w:val="24"/>
          <w:szCs w:val="24"/>
        </w:rPr>
      </w:pPr>
    </w:p>
    <w:p w14:paraId="0C12AF0A">
      <w:pPr>
        <w:pStyle w:val="11"/>
        <w:spacing w:line="400" w:lineRule="exact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六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农村职业教育</w:t>
      </w:r>
    </w:p>
    <w:p w14:paraId="600644B9">
      <w:pPr>
        <w:pStyle w:val="1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农村职业教育的历史发展、实践样态、改革路径。</w:t>
      </w:r>
    </w:p>
    <w:p w14:paraId="2D41FDDB">
      <w:pPr>
        <w:pStyle w:val="11"/>
        <w:spacing w:line="400" w:lineRule="exact"/>
        <w:ind w:firstLine="480"/>
        <w:rPr>
          <w:rFonts w:hint="eastAsia" w:ascii="Times New Roman" w:hAnsi="Times New Roman" w:cs="Times New Roman"/>
          <w:sz w:val="24"/>
          <w:szCs w:val="24"/>
        </w:rPr>
      </w:pPr>
    </w:p>
    <w:p w14:paraId="6B8760D2">
      <w:pPr>
        <w:pStyle w:val="11"/>
        <w:spacing w:line="400" w:lineRule="exact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七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职业教育德育</w:t>
      </w:r>
    </w:p>
    <w:p w14:paraId="439A3C8B">
      <w:pPr>
        <w:pStyle w:val="1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职业教育德育的实践形态、中国特色、关键问题、改革路径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0F117BD6">
      <w:pPr>
        <w:pStyle w:val="7"/>
        <w:widowControl/>
        <w:shd w:val="clear" w:color="auto" w:fill="FFFFFF"/>
        <w:rPr>
          <w:rFonts w:hint="default" w:ascii="Times New Roman" w:hAnsi="Times New Roman" w:eastAsia="微软雅黑"/>
          <w:color w:val="333333"/>
          <w:sz w:val="14"/>
          <w:szCs w:val="14"/>
          <w:shd w:val="clear" w:color="auto" w:fill="FFFFFF"/>
        </w:rPr>
      </w:pPr>
    </w:p>
    <w:p w14:paraId="2CC88454">
      <w:pPr>
        <w:pStyle w:val="11"/>
        <w:spacing w:line="400" w:lineRule="exact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八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职业教育国际化</w:t>
      </w:r>
    </w:p>
    <w:p w14:paraId="23895E36">
      <w:pPr>
        <w:pStyle w:val="1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职业教育国际化的历程回顾、中国特色、改革方向。</w:t>
      </w:r>
    </w:p>
    <w:p w14:paraId="67F01355">
      <w:pPr>
        <w:pStyle w:val="11"/>
        <w:spacing w:line="400" w:lineRule="exact"/>
        <w:ind w:firstLine="0" w:firstLineChars="0"/>
        <w:rPr>
          <w:rFonts w:ascii="Times New Roman" w:hAnsi="Times New Roman" w:cs="Times New Roman"/>
          <w:sz w:val="24"/>
          <w:szCs w:val="24"/>
        </w:rPr>
      </w:pPr>
    </w:p>
    <w:p w14:paraId="00229C4B">
      <w:pPr>
        <w:pStyle w:val="11"/>
        <w:spacing w:line="400" w:lineRule="exact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九、我国职业教育发展</w:t>
      </w:r>
    </w:p>
    <w:p w14:paraId="7CB99DB9">
      <w:pPr>
        <w:pStyle w:val="1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我国职业教育发展的主要阶段、主要成就、发展特征、核心问题、机遇挑战、路径选择。</w:t>
      </w:r>
    </w:p>
    <w:p w14:paraId="16E7D35F">
      <w:pPr>
        <w:pStyle w:val="11"/>
        <w:spacing w:line="400" w:lineRule="exact"/>
        <w:ind w:firstLine="480"/>
        <w:rPr>
          <w:rFonts w:hint="eastAsia" w:ascii="Times New Roman" w:hAnsi="Times New Roman" w:cs="Times New Roman"/>
          <w:sz w:val="24"/>
          <w:szCs w:val="24"/>
        </w:rPr>
      </w:pPr>
    </w:p>
    <w:p w14:paraId="77E4AA21">
      <w:pPr>
        <w:pStyle w:val="11"/>
        <w:spacing w:line="400" w:lineRule="exact"/>
        <w:ind w:firstLine="0" w:firstLineChars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五、参考书目</w:t>
      </w:r>
    </w:p>
    <w:p w14:paraId="1A5FB1CC">
      <w:pPr>
        <w:pStyle w:val="11"/>
        <w:spacing w:line="400" w:lineRule="exact"/>
        <w:ind w:firstLine="48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</w:t>
      </w:r>
      <w:r>
        <w:rPr>
          <w:rFonts w:hint="eastAsia" w:ascii="Times New Roman" w:hAnsi="Times New Roman" w:cs="Times New Roman"/>
          <w:sz w:val="24"/>
          <w:szCs w:val="24"/>
        </w:rPr>
        <w:t>中国教育改革40年：职业教育</w:t>
      </w:r>
      <w:r>
        <w:rPr>
          <w:rFonts w:ascii="Times New Roman" w:hAnsi="Times New Roman" w:cs="Times New Roman"/>
          <w:sz w:val="24"/>
          <w:szCs w:val="24"/>
        </w:rPr>
        <w:t>》，</w:t>
      </w:r>
      <w:r>
        <w:rPr>
          <w:rFonts w:hint="eastAsia" w:ascii="Times New Roman" w:hAnsi="Times New Roman" w:cs="Times New Roman"/>
          <w:sz w:val="24"/>
          <w:szCs w:val="24"/>
        </w:rPr>
        <w:t>石伟平</w:t>
      </w:r>
      <w:r>
        <w:rPr>
          <w:rFonts w:ascii="Times New Roman" w:hAnsi="Times New Roman" w:cs="Times New Roman"/>
          <w:sz w:val="24"/>
          <w:szCs w:val="24"/>
        </w:rPr>
        <w:t>等著，北京：</w:t>
      </w:r>
      <w:r>
        <w:rPr>
          <w:rFonts w:hint="eastAsia" w:ascii="Times New Roman" w:hAnsi="Times New Roman" w:cs="Times New Roman"/>
          <w:sz w:val="24"/>
          <w:szCs w:val="24"/>
        </w:rPr>
        <w:t>科学</w:t>
      </w:r>
      <w:r>
        <w:rPr>
          <w:rFonts w:ascii="Times New Roman" w:hAnsi="Times New Roman" w:cs="Times New Roman"/>
          <w:sz w:val="24"/>
          <w:szCs w:val="24"/>
        </w:rPr>
        <w:t>出版社，20</w:t>
      </w:r>
      <w:r>
        <w:rPr>
          <w:rFonts w:hint="eastAsia"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，ISBN：978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>60242-8</w:t>
      </w:r>
    </w:p>
    <w:p w14:paraId="643491AF">
      <w:pPr>
        <w:pStyle w:val="1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4FC5D7B7">
      <w:pPr>
        <w:pStyle w:val="1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73F16BF5">
      <w:pPr>
        <w:pStyle w:val="7"/>
        <w:widowControl/>
        <w:shd w:val="clear" w:color="auto" w:fill="FFFFFF"/>
        <w:rPr>
          <w:rFonts w:hint="default" w:ascii="Times New Roman" w:hAnsi="Times New Roman" w:eastAsia="微软雅黑"/>
          <w:color w:val="333333"/>
          <w:sz w:val="14"/>
          <w:szCs w:val="14"/>
          <w:shd w:val="clear" w:color="auto" w:fill="FFFFFF"/>
        </w:rPr>
      </w:pPr>
      <w:r>
        <w:rPr>
          <w:rFonts w:hint="default" w:ascii="Times New Roman" w:hAnsi="Times New Roman" w:eastAsia="微软雅黑"/>
          <w:color w:val="333333"/>
          <w:sz w:val="14"/>
          <w:szCs w:val="14"/>
          <w:shd w:val="clear" w:color="auto" w:fill="FFFFFF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xMGE2Y2JmZjUxNzIxOGJkMDlkN2Q2N2MzZjQ1YTEifQ=="/>
  </w:docVars>
  <w:rsids>
    <w:rsidRoot w:val="000A0F27"/>
    <w:rsid w:val="0002219A"/>
    <w:rsid w:val="000247C4"/>
    <w:rsid w:val="000448B0"/>
    <w:rsid w:val="000A0F27"/>
    <w:rsid w:val="000B45B3"/>
    <w:rsid w:val="000E0F97"/>
    <w:rsid w:val="000E2211"/>
    <w:rsid w:val="00132A65"/>
    <w:rsid w:val="00136BD7"/>
    <w:rsid w:val="001776B5"/>
    <w:rsid w:val="00185588"/>
    <w:rsid w:val="00193E62"/>
    <w:rsid w:val="001B5FBE"/>
    <w:rsid w:val="001E5EAE"/>
    <w:rsid w:val="00204A02"/>
    <w:rsid w:val="0024570B"/>
    <w:rsid w:val="00294ED3"/>
    <w:rsid w:val="002C3064"/>
    <w:rsid w:val="00321E38"/>
    <w:rsid w:val="00336AF5"/>
    <w:rsid w:val="00346D7F"/>
    <w:rsid w:val="00353022"/>
    <w:rsid w:val="00367B95"/>
    <w:rsid w:val="00395D26"/>
    <w:rsid w:val="003A0026"/>
    <w:rsid w:val="003A45FE"/>
    <w:rsid w:val="003B7F10"/>
    <w:rsid w:val="003F714A"/>
    <w:rsid w:val="00442672"/>
    <w:rsid w:val="004A486D"/>
    <w:rsid w:val="004B2721"/>
    <w:rsid w:val="004B3F3B"/>
    <w:rsid w:val="004C588A"/>
    <w:rsid w:val="004D03E8"/>
    <w:rsid w:val="004E28E6"/>
    <w:rsid w:val="00561353"/>
    <w:rsid w:val="0058585F"/>
    <w:rsid w:val="005A1B97"/>
    <w:rsid w:val="00634AEC"/>
    <w:rsid w:val="006E3F45"/>
    <w:rsid w:val="00721172"/>
    <w:rsid w:val="0074015F"/>
    <w:rsid w:val="007A1152"/>
    <w:rsid w:val="007A7E3B"/>
    <w:rsid w:val="007D614E"/>
    <w:rsid w:val="007F28E2"/>
    <w:rsid w:val="00801AE8"/>
    <w:rsid w:val="008532E2"/>
    <w:rsid w:val="00857FC2"/>
    <w:rsid w:val="00881A38"/>
    <w:rsid w:val="008D1BF4"/>
    <w:rsid w:val="008D486B"/>
    <w:rsid w:val="008D6A4D"/>
    <w:rsid w:val="009053A5"/>
    <w:rsid w:val="0091138A"/>
    <w:rsid w:val="009B293A"/>
    <w:rsid w:val="009C48B2"/>
    <w:rsid w:val="00A43F42"/>
    <w:rsid w:val="00A502CF"/>
    <w:rsid w:val="00A71421"/>
    <w:rsid w:val="00A87951"/>
    <w:rsid w:val="00AE4632"/>
    <w:rsid w:val="00B60725"/>
    <w:rsid w:val="00B626E0"/>
    <w:rsid w:val="00B72CE7"/>
    <w:rsid w:val="00B95C9B"/>
    <w:rsid w:val="00BA68F4"/>
    <w:rsid w:val="00C137D3"/>
    <w:rsid w:val="00C2129B"/>
    <w:rsid w:val="00C34CF7"/>
    <w:rsid w:val="00C57C02"/>
    <w:rsid w:val="00C655A8"/>
    <w:rsid w:val="00CC2478"/>
    <w:rsid w:val="00CC573F"/>
    <w:rsid w:val="00CD408B"/>
    <w:rsid w:val="00D00C03"/>
    <w:rsid w:val="00D45532"/>
    <w:rsid w:val="00D61D27"/>
    <w:rsid w:val="00D84FED"/>
    <w:rsid w:val="00D90DE6"/>
    <w:rsid w:val="00DA161F"/>
    <w:rsid w:val="00DC375A"/>
    <w:rsid w:val="00E14DE1"/>
    <w:rsid w:val="00E165B3"/>
    <w:rsid w:val="00E92654"/>
    <w:rsid w:val="00E9311B"/>
    <w:rsid w:val="00E93CC8"/>
    <w:rsid w:val="00EA1185"/>
    <w:rsid w:val="00EB5746"/>
    <w:rsid w:val="00F31070"/>
    <w:rsid w:val="00F4662A"/>
    <w:rsid w:val="00F9448B"/>
    <w:rsid w:val="00FD03BC"/>
    <w:rsid w:val="00FE33D0"/>
    <w:rsid w:val="018A0C19"/>
    <w:rsid w:val="0AC16A80"/>
    <w:rsid w:val="0B1F28FC"/>
    <w:rsid w:val="103C07FF"/>
    <w:rsid w:val="131A6D6F"/>
    <w:rsid w:val="15676521"/>
    <w:rsid w:val="161955AA"/>
    <w:rsid w:val="18042F27"/>
    <w:rsid w:val="19636CD6"/>
    <w:rsid w:val="1C4D37A4"/>
    <w:rsid w:val="20B42C52"/>
    <w:rsid w:val="2310030F"/>
    <w:rsid w:val="24502DEA"/>
    <w:rsid w:val="26A93818"/>
    <w:rsid w:val="275A183A"/>
    <w:rsid w:val="28BD49A2"/>
    <w:rsid w:val="29B55BD2"/>
    <w:rsid w:val="2C8D0E2C"/>
    <w:rsid w:val="2D736052"/>
    <w:rsid w:val="32C0116A"/>
    <w:rsid w:val="34720B30"/>
    <w:rsid w:val="360C6655"/>
    <w:rsid w:val="38427283"/>
    <w:rsid w:val="39F13561"/>
    <w:rsid w:val="3B0E5104"/>
    <w:rsid w:val="3B5B5607"/>
    <w:rsid w:val="3C1D696F"/>
    <w:rsid w:val="431D778A"/>
    <w:rsid w:val="4CA325C2"/>
    <w:rsid w:val="4CBF450F"/>
    <w:rsid w:val="5443460B"/>
    <w:rsid w:val="55B619E2"/>
    <w:rsid w:val="59BB7545"/>
    <w:rsid w:val="5ADD3005"/>
    <w:rsid w:val="5CF55B58"/>
    <w:rsid w:val="68BA7AF0"/>
    <w:rsid w:val="6B38127F"/>
    <w:rsid w:val="6C7F6B4F"/>
    <w:rsid w:val="6D782999"/>
    <w:rsid w:val="6F682665"/>
    <w:rsid w:val="718300AD"/>
    <w:rsid w:val="721C4BE2"/>
    <w:rsid w:val="7A6F4780"/>
    <w:rsid w:val="7F5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3">
    <w:name w:val="heading 2"/>
    <w:basedOn w:val="1"/>
    <w:next w:val="1"/>
    <w:link w:val="13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character" w:styleId="8">
    <w:name w:val="Hyperlink"/>
    <w:basedOn w:val="5"/>
    <w:qFormat/>
    <w:uiPriority w:val="99"/>
    <w:rPr>
      <w:color w:val="auto"/>
      <w:u w:val="none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5"/>
    <w:qFormat/>
    <w:locked/>
    <w:uiPriority w:val="99"/>
    <w:rPr>
      <w:b/>
      <w:bCs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character" w:customStyle="1" w:styleId="12">
    <w:name w:val="标题 1 字符"/>
    <w:basedOn w:val="5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3">
    <w:name w:val="标题 2 字符"/>
    <w:basedOn w:val="5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标题 3 字符"/>
    <w:basedOn w:val="5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15">
    <w:name w:val="a-size-large1"/>
    <w:basedOn w:val="5"/>
    <w:qFormat/>
    <w:uiPriority w:val="99"/>
    <w:rPr>
      <w:rFonts w:ascii="Arial" w:hAnsi="Arial" w:cs="Arial"/>
    </w:rPr>
  </w:style>
  <w:style w:type="character" w:customStyle="1" w:styleId="16">
    <w:name w:val="a-size-medium a-color-secondary a-text-normal"/>
    <w:basedOn w:val="5"/>
    <w:qFormat/>
    <w:uiPriority w:val="99"/>
  </w:style>
  <w:style w:type="character" w:customStyle="1" w:styleId="17">
    <w:name w:val="author notfaded"/>
    <w:basedOn w:val="5"/>
    <w:qFormat/>
    <w:uiPriority w:val="99"/>
  </w:style>
  <w:style w:type="character" w:customStyle="1" w:styleId="18">
    <w:name w:val="contribution"/>
    <w:basedOn w:val="5"/>
    <w:qFormat/>
    <w:uiPriority w:val="99"/>
  </w:style>
  <w:style w:type="character" w:customStyle="1" w:styleId="19">
    <w:name w:val="a-color-secondary"/>
    <w:basedOn w:val="5"/>
    <w:qFormat/>
    <w:uiPriority w:val="99"/>
  </w:style>
  <w:style w:type="character" w:customStyle="1" w:styleId="20">
    <w:name w:val="title-text"/>
    <w:basedOn w:val="5"/>
    <w:qFormat/>
    <w:uiPriority w:val="99"/>
  </w:style>
  <w:style w:type="character" w:customStyle="1" w:styleId="21">
    <w:name w:val="bds_more1"/>
    <w:basedOn w:val="5"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</Words>
  <Characters>505</Characters>
  <Lines>4</Lines>
  <Paragraphs>1</Paragraphs>
  <TotalTime>9</TotalTime>
  <ScaleCrop>false</ScaleCrop>
  <LinksUpToDate>false</LinksUpToDate>
  <CharactersWithSpaces>592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2024-06-17T12:10:00Z</dcterms:created>
  <dc:creator>user</dc:creator>
  <cp:lastModifiedBy>zheng</cp:lastModifiedBy>
  <dcterms:modified xsi:type="dcterms:W3CDTF">2024-06-18T04:49:06Z</dcterms:modified>
  <dc:title>研究生入学考试《环境工程》专业参考书目及大纲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EC25E5A89D1E4643B40A26BA7EE85480_13</vt:lpwstr>
  </property>
</Properties>
</file>